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ebe7a308df7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0D" w:rsidRDefault="00535F0D" w:rsidP="00535F0D">
      <w:pPr>
        <w:tabs>
          <w:tab w:val="left" w:pos="567"/>
          <w:tab w:val="left" w:pos="2835"/>
          <w:tab w:val="left" w:pos="6237"/>
        </w:tabs>
        <w:spacing w:after="0"/>
        <w:rPr>
          <w:rFonts w:ascii="Arial" w:hAnsi="Arial" w:cs="Arial"/>
          <w:b/>
          <w:sz w:val="24"/>
          <w:szCs w:val="24"/>
        </w:rPr>
      </w:pPr>
      <w:r>
        <w:rPr>
          <w:rFonts w:ascii="Arial" w:hAnsi="Arial" w:cs="Arial"/>
          <w:b/>
          <w:sz w:val="24"/>
          <w:szCs w:val="24"/>
        </w:rPr>
        <w:t>Building Services / Systems Failure (Code Yellow)</w:t>
      </w:r>
    </w:p>
    <w:p w:rsidR="00535F0D" w:rsidRDefault="00535F0D" w:rsidP="00535F0D">
      <w:pPr>
        <w:tabs>
          <w:tab w:val="left" w:pos="567"/>
          <w:tab w:val="left" w:pos="2835"/>
          <w:tab w:val="left" w:pos="6237"/>
        </w:tabs>
        <w:spacing w:after="0"/>
        <w:rPr>
          <w:rFonts w:ascii="Arial" w:hAnsi="Arial" w:cs="Arial"/>
          <w:b/>
          <w:sz w:val="24"/>
          <w:szCs w:val="24"/>
        </w:rPr>
      </w:pPr>
    </w:p>
    <w:p w:rsidR="00535F0D" w:rsidRDefault="00535F0D" w:rsidP="00535F0D">
      <w:pPr>
        <w:tabs>
          <w:tab w:val="left" w:pos="567"/>
          <w:tab w:val="left" w:pos="2835"/>
          <w:tab w:val="left" w:pos="6237"/>
        </w:tabs>
        <w:spacing w:after="0" w:line="240" w:lineRule="auto"/>
        <w:rPr>
          <w:rFonts w:ascii="Arial" w:hAnsi="Arial" w:cs="Arial"/>
          <w:b/>
          <w:sz w:val="24"/>
          <w:szCs w:val="24"/>
        </w:rPr>
      </w:pPr>
      <w:r>
        <w:rPr>
          <w:rFonts w:ascii="Arial" w:hAnsi="Arial" w:cs="Arial"/>
          <w:b/>
          <w:sz w:val="24"/>
          <w:szCs w:val="24"/>
        </w:rPr>
        <w:t>Power Outage</w:t>
      </w:r>
    </w:p>
    <w:p w:rsidR="00535F0D" w:rsidRDefault="00535F0D" w:rsidP="00535F0D">
      <w:pPr>
        <w:tabs>
          <w:tab w:val="left" w:pos="567"/>
          <w:tab w:val="left" w:pos="2835"/>
          <w:tab w:val="left" w:pos="6237"/>
        </w:tabs>
        <w:spacing w:after="0" w:line="240" w:lineRule="auto"/>
        <w:rPr>
          <w:rFonts w:ascii="Arial" w:hAnsi="Arial" w:cs="Arial"/>
          <w:sz w:val="24"/>
          <w:szCs w:val="24"/>
        </w:rPr>
      </w:pPr>
    </w:p>
    <w:p w:rsidR="00535F0D" w:rsidRDefault="00535F0D" w:rsidP="00535F0D">
      <w:pPr>
        <w:tabs>
          <w:tab w:val="left" w:pos="567"/>
          <w:tab w:val="left" w:pos="2835"/>
          <w:tab w:val="left" w:pos="6237"/>
        </w:tabs>
        <w:spacing w:after="0" w:line="240" w:lineRule="auto"/>
        <w:rPr>
          <w:rFonts w:ascii="Arial" w:hAnsi="Arial" w:cs="Arial"/>
          <w:b/>
          <w:sz w:val="24"/>
          <w:szCs w:val="24"/>
        </w:rPr>
      </w:pPr>
      <w:r>
        <w:rPr>
          <w:rFonts w:ascii="Arial" w:hAnsi="Arial" w:cs="Arial"/>
          <w:b/>
          <w:sz w:val="24"/>
          <w:szCs w:val="24"/>
        </w:rPr>
        <w:t>Chief Warden’s Actions</w:t>
      </w:r>
    </w:p>
    <w:p w:rsidR="00535F0D" w:rsidRDefault="00535F0D" w:rsidP="00535F0D">
      <w:pPr>
        <w:tabs>
          <w:tab w:val="left" w:pos="567"/>
          <w:tab w:val="left" w:pos="2835"/>
          <w:tab w:val="left" w:pos="6237"/>
        </w:tabs>
        <w:spacing w:after="0" w:line="240" w:lineRule="auto"/>
        <w:rPr>
          <w:rFonts w:ascii="Arial" w:hAnsi="Arial" w:cs="Arial"/>
          <w:b/>
          <w:sz w:val="24"/>
          <w:szCs w:val="24"/>
        </w:rPr>
      </w:pPr>
    </w:p>
    <w:p w:rsidR="00535F0D" w:rsidRDefault="00535F0D" w:rsidP="00535F0D">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The Chief Warden shall consider the following actions:</w:t>
      </w:r>
    </w:p>
    <w:p w:rsidR="00535F0D" w:rsidRDefault="00535F0D" w:rsidP="00535F0D">
      <w:pPr>
        <w:pStyle w:val="ListParagraph"/>
        <w:numPr>
          <w:ilvl w:val="0"/>
          <w:numId w:val="1"/>
        </w:num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Immediately report the building services / systems failure to the Facility Manager;</w:t>
      </w:r>
    </w:p>
    <w:p w:rsidR="00535F0D" w:rsidRDefault="00535F0D" w:rsidP="00535F0D">
      <w:pPr>
        <w:pStyle w:val="ListParagraph"/>
        <w:numPr>
          <w:ilvl w:val="0"/>
          <w:numId w:val="1"/>
        </w:num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Place Emergency Control staff on standby;</w:t>
      </w:r>
    </w:p>
    <w:p w:rsidR="00535F0D" w:rsidRDefault="00535F0D" w:rsidP="00535F0D">
      <w:pPr>
        <w:pStyle w:val="ListParagraph"/>
        <w:numPr>
          <w:ilvl w:val="0"/>
          <w:numId w:val="1"/>
        </w:num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Ensure that the building occupants do not attempt to use building services such as lifts;</w:t>
      </w:r>
    </w:p>
    <w:p w:rsidR="00535F0D" w:rsidRDefault="00535F0D" w:rsidP="00535F0D">
      <w:pPr>
        <w:pStyle w:val="ListParagraph"/>
        <w:numPr>
          <w:ilvl w:val="0"/>
          <w:numId w:val="1"/>
        </w:num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Implement a manual system of communication; and</w:t>
      </w:r>
    </w:p>
    <w:p w:rsidR="00535F0D" w:rsidRDefault="00535F0D" w:rsidP="00535F0D">
      <w:pPr>
        <w:pStyle w:val="ListParagraph"/>
        <w:numPr>
          <w:ilvl w:val="0"/>
          <w:numId w:val="1"/>
        </w:num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 xml:space="preserve">Evaluate the need to evacuate the building </w:t>
      </w:r>
      <w:proofErr w:type="gramStart"/>
      <w:r>
        <w:rPr>
          <w:rFonts w:ascii="Arial" w:hAnsi="Arial" w:cs="Arial"/>
          <w:sz w:val="24"/>
          <w:szCs w:val="24"/>
        </w:rPr>
        <w:t>and ,</w:t>
      </w:r>
      <w:proofErr w:type="gramEnd"/>
      <w:r>
        <w:rPr>
          <w:rFonts w:ascii="Arial" w:hAnsi="Arial" w:cs="Arial"/>
          <w:sz w:val="24"/>
          <w:szCs w:val="24"/>
        </w:rPr>
        <w:t xml:space="preserve"> if necessary and dependant on the evaluation, commence a partial or full evacuation of the building.</w:t>
      </w:r>
    </w:p>
    <w:p w:rsidR="00535F0D" w:rsidRDefault="00535F0D" w:rsidP="00535F0D">
      <w:pPr>
        <w:tabs>
          <w:tab w:val="left" w:pos="567"/>
          <w:tab w:val="left" w:pos="2835"/>
          <w:tab w:val="left" w:pos="6237"/>
        </w:tabs>
        <w:spacing w:after="0" w:line="240" w:lineRule="auto"/>
        <w:rPr>
          <w:rFonts w:ascii="Arial" w:hAnsi="Arial" w:cs="Arial"/>
          <w:sz w:val="24"/>
          <w:szCs w:val="24"/>
        </w:rPr>
      </w:pPr>
    </w:p>
    <w:p w:rsidR="00535F0D" w:rsidRDefault="00535F0D" w:rsidP="00535F0D">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If there is a failure of the building electrical system or safety systems, the evacuation of occupants must be ordered and completed before the battery power for the emergency lighting system for example, emergency lights and / or exit signs (especially in stairwells) begin to fail.</w:t>
      </w:r>
    </w:p>
    <w:p w:rsidR="00535F0D" w:rsidRDefault="00535F0D" w:rsidP="00535F0D">
      <w:pPr>
        <w:tabs>
          <w:tab w:val="left" w:pos="567"/>
          <w:tab w:val="left" w:pos="2835"/>
          <w:tab w:val="left" w:pos="6237"/>
        </w:tabs>
        <w:rPr>
          <w:rFonts w:ascii="Arial" w:hAnsi="Arial" w:cs="Arial"/>
          <w:b/>
          <w:sz w:val="24"/>
          <w:szCs w:val="24"/>
        </w:rPr>
      </w:pPr>
    </w:p>
    <w:p w:rsidR="00535F0D" w:rsidRDefault="00535F0D" w:rsidP="00535F0D">
      <w:pPr>
        <w:tabs>
          <w:tab w:val="left" w:pos="567"/>
          <w:tab w:val="left" w:pos="2835"/>
          <w:tab w:val="left" w:pos="6237"/>
        </w:tabs>
        <w:rPr>
          <w:rFonts w:ascii="Arial" w:hAnsi="Arial" w:cs="Arial"/>
          <w:b/>
          <w:sz w:val="24"/>
          <w:szCs w:val="24"/>
        </w:rPr>
      </w:pPr>
    </w:p>
    <w:p w:rsidR="00535F0D" w:rsidRDefault="00535F0D" w:rsidP="00535F0D">
      <w:pPr>
        <w:tabs>
          <w:tab w:val="left" w:pos="567"/>
          <w:tab w:val="left" w:pos="2835"/>
          <w:tab w:val="left" w:pos="6237"/>
        </w:tabs>
        <w:ind w:left="567" w:hanging="567"/>
        <w:rPr>
          <w:rFonts w:ascii="Arial" w:hAnsi="Arial" w:cs="Arial"/>
          <w:b/>
          <w:sz w:val="24"/>
          <w:szCs w:val="24"/>
        </w:rPr>
      </w:pPr>
      <w:r>
        <w:rPr>
          <w:rFonts w:ascii="Arial" w:hAnsi="Arial" w:cs="Arial"/>
          <w:b/>
          <w:sz w:val="24"/>
          <w:szCs w:val="24"/>
        </w:rPr>
        <w:t>Advice to media</w:t>
      </w:r>
    </w:p>
    <w:p w:rsidR="00535F0D" w:rsidRDefault="00535F0D" w:rsidP="00535F0D">
      <w:pPr>
        <w:tabs>
          <w:tab w:val="left" w:pos="0"/>
          <w:tab w:val="left" w:pos="2835"/>
          <w:tab w:val="left" w:pos="6237"/>
        </w:tabs>
        <w:rPr>
          <w:rFonts w:ascii="Arial" w:hAnsi="Arial" w:cs="Arial"/>
          <w:sz w:val="24"/>
          <w:szCs w:val="24"/>
        </w:rPr>
      </w:pPr>
      <w:r>
        <w:rPr>
          <w:rFonts w:ascii="Arial" w:hAnsi="Arial" w:cs="Arial"/>
          <w:sz w:val="24"/>
          <w:szCs w:val="24"/>
        </w:rPr>
        <w:t>Information concerning Bomb Threats or suspect packages should not be given to the media.  Apart from causing unnecessary worry to relatives and staff, it could easily lead to an increase in the receipt of suspect packages or hoaxes.  Under no circumstances should Security Instructions or Procedures be reported or detection equipment photographed.</w:t>
      </w:r>
    </w:p>
    <w:p w:rsidR="00535F0D" w:rsidRDefault="00535F0D" w:rsidP="00535F0D">
      <w:pPr>
        <w:tabs>
          <w:tab w:val="left" w:pos="0"/>
          <w:tab w:val="left" w:pos="2835"/>
          <w:tab w:val="left" w:pos="6237"/>
        </w:tabs>
        <w:rPr>
          <w:rFonts w:ascii="Arial" w:hAnsi="Arial" w:cs="Arial"/>
          <w:sz w:val="24"/>
          <w:szCs w:val="24"/>
        </w:rPr>
      </w:pPr>
      <w:r>
        <w:rPr>
          <w:rFonts w:ascii="Arial" w:hAnsi="Arial" w:cs="Arial"/>
          <w:sz w:val="24"/>
          <w:szCs w:val="24"/>
        </w:rPr>
        <w:t>At the conclusion of the emergency, assemble emergency staff to review procedures, debrief staff and if necessary, arrange to provide counselling, through Organisational Development, to affected staff or the public.</w:t>
      </w:r>
    </w:p>
    <w:p w:rsidR="00535F0D" w:rsidRDefault="00535F0D" w:rsidP="00535F0D"/>
    <w:p w:rsidR="00F843C2" w:rsidRDefault="00F843C2"/>
    <w:sectPr w:rsidR="00F843C2" w:rsidSect="00F843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D65B7"/>
    <w:multiLevelType w:val="hybridMultilevel"/>
    <w:tmpl w:val="7956587E"/>
    <w:lvl w:ilvl="0" w:tplc="0C090019">
      <w:start w:val="1"/>
      <w:numFmt w:val="lowerLetter"/>
      <w:lvlText w:val="%1."/>
      <w:lvlJc w:val="left"/>
      <w:pPr>
        <w:ind w:left="92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F0D"/>
    <w:rsid w:val="000815C4"/>
    <w:rsid w:val="00535F0D"/>
    <w:rsid w:val="00692FF4"/>
    <w:rsid w:val="00F843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ind w:left="1134" w:hanging="77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0D"/>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F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25431939a08b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A6974578</value>
    </field>
    <field name="Objective-Title">
      <value order="0">Systems Failure - Power Outage</value>
    </field>
    <field name="Objective-Description">
      <value order="0"/>
    </field>
    <field name="Objective-CreationStamp">
      <value order="0">2020-10-28T01:24:18Z</value>
    </field>
    <field name="Objective-IsApproved">
      <value order="0">false</value>
    </field>
    <field name="Objective-IsPublished">
      <value order="0">true</value>
    </field>
    <field name="Objective-DatePublished">
      <value order="0">2020-12-31T04:08:00Z</value>
    </field>
    <field name="Objective-ModificationStamp">
      <value order="0">2023-11-08T01:08:13Z</value>
    </field>
    <field name="Objective-Owner">
      <value order="0">Jason Cordi</value>
    </field>
    <field name="Objective-Path">
      <value order="0">Objective Global Folder:..Occupational Health and Safety:Safety Management:Health, Safety and Risk:DO NOT USE - TO BE REMOVED</value>
    </field>
    <field name="Objective-Parent">
      <value order="0">DO NOT USE - TO BE REMOVED</value>
    </field>
    <field name="Objective-State">
      <value order="0">Published</value>
    </field>
    <field name="Objective-VersionId">
      <value order="0">vA9085439</value>
    </field>
    <field name="Objective-Version">
      <value order="0">1.0</value>
    </field>
    <field name="Objective-VersionNumber">
      <value order="0">1</value>
    </field>
    <field name="Objective-VersionComment">
      <value order="0">First version</value>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Health &amp; Safety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Company>City of Greater Dandenong</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dsenio</dc:creator>
  <cp:lastModifiedBy>dsenio</cp:lastModifiedBy>
  <cp:revision>1</cp:revision>
  <dcterms:created xsi:type="dcterms:W3CDTF">2015-01-26T21:59:00Z</dcterms:created>
  <dcterms:modified xsi:type="dcterms:W3CDTF">2015-01-26T22:00:00Z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A6974578</vt:lpwstr>
  </property>
  <property fmtid="{D5CDD505-2E9C-101B-9397-08002B2CF9AE}" pid="4" name="Objective-Title">
    <vt:lpwstr>Systems Failure - Power Outage</vt:lpwstr>
  </property>
  <property fmtid="{D5CDD505-2E9C-101B-9397-08002B2CF9AE}" pid="5" name="Objective-Description">
    <vt:lpwstr/>
  </property>
  <property fmtid="{D5CDD505-2E9C-101B-9397-08002B2CF9AE}" pid="6" name="Objective-CreationStamp">
    <vt:filetime>2020-10-28T01:24:18Z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2020-12-31T04:08:00Z</vt:filetime>
  </property>
  <property fmtid="{D5CDD505-2E9C-101B-9397-08002B2CF9AE}" pid="10" name="Objective-ModificationStamp">
    <vt:filetime>2023-11-08T01:08:13Z</vt:filetime>
  </property>
  <property fmtid="{D5CDD505-2E9C-101B-9397-08002B2CF9AE}" pid="11" name="Objective-Owner">
    <vt:lpwstr>Jason Cordi</vt:lpwstr>
  </property>
  <property fmtid="{D5CDD505-2E9C-101B-9397-08002B2CF9AE}" pid="12" name="Objective-Path">
    <vt:lpwstr>Objective Global Folder:..Occupational Health and Safety:Safety Management:Health, Safety and Risk:DO NOT USE - TO BE REMOVED</vt:lpwstr>
  </property>
  <property fmtid="{D5CDD505-2E9C-101B-9397-08002B2CF9AE}" pid="13" name="Objective-Parent">
    <vt:lpwstr>DO NOT USE - TO BE REMOVED</vt:lpwstr>
  </property>
  <property fmtid="{D5CDD505-2E9C-101B-9397-08002B2CF9AE}" pid="14" name="Objective-State">
    <vt:lpwstr>Published</vt:lpwstr>
  </property>
  <property fmtid="{D5CDD505-2E9C-101B-9397-08002B2CF9AE}" pid="15" name="Objective-VersionId">
    <vt:lpwstr>vA9085439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qA430508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Health &amp; Safety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