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84" w:rsidRDefault="00A14884" w:rsidP="002D6500">
      <w:pPr>
        <w:spacing w:line="360" w:lineRule="auto"/>
        <w:jc w:val="center"/>
        <w:rPr>
          <w:b/>
          <w:noProof/>
          <w:color w:val="FFFFFF" w:themeColor="background1"/>
          <w:sz w:val="130"/>
          <w:szCs w:val="130"/>
          <w:lang w:eastAsia="en-AU"/>
        </w:rPr>
      </w:pPr>
      <w:r>
        <w:rPr>
          <w:b/>
          <w:noProof/>
          <w:color w:val="FFFFFF" w:themeColor="background1"/>
          <w:sz w:val="130"/>
          <w:szCs w:val="130"/>
          <w:lang w:eastAsia="en-AU"/>
        </w:rPr>
        <w:drawing>
          <wp:inline distT="0" distB="0" distL="0" distR="0">
            <wp:extent cx="3409950" cy="1082571"/>
            <wp:effectExtent l="19050" t="0" r="0" b="0"/>
            <wp:docPr id="1" name="Picture 0" descr="Greater Dandenong logo horizontal with white D and white text with clear backgrou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ater Dandenong logo horizontal with white D and white text with clear background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4" cy="108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FFFFFF" w:themeColor="background1"/>
          <w:sz w:val="130"/>
          <w:szCs w:val="130"/>
          <w:lang w:eastAsia="en-A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-10420350</wp:posOffset>
            </wp:positionH>
            <wp:positionV relativeFrom="paragraph">
              <wp:posOffset>-952500</wp:posOffset>
            </wp:positionV>
            <wp:extent cx="29413200" cy="11315700"/>
            <wp:effectExtent l="19050" t="0" r="0" b="0"/>
            <wp:wrapNone/>
            <wp:docPr id="2" name="Picture 0" descr="grey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 backgroun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0" cy="1131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723" w:rsidRPr="00A14884" w:rsidRDefault="00A14884" w:rsidP="00A14884">
      <w:pPr>
        <w:spacing w:line="360" w:lineRule="auto"/>
        <w:jc w:val="center"/>
        <w:rPr>
          <w:b/>
          <w:noProof/>
          <w:color w:val="FFFFFF" w:themeColor="background1"/>
          <w:sz w:val="130"/>
          <w:szCs w:val="130"/>
          <w:lang w:eastAsia="en-AU"/>
        </w:rPr>
      </w:pPr>
      <w:r>
        <w:rPr>
          <w:b/>
          <w:noProof/>
          <w:color w:val="FFFFFF" w:themeColor="background1"/>
          <w:sz w:val="120"/>
          <w:szCs w:val="120"/>
          <w:lang w:eastAsia="en-A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49.5pt;margin-top:326.65pt;width:942pt;height:139.5pt;z-index:251663360"/>
        </w:pict>
      </w:r>
      <w:r w:rsidR="000F0723" w:rsidRPr="000F0723">
        <w:rPr>
          <w:b/>
          <w:noProof/>
          <w:color w:val="FFFFFF" w:themeColor="background1"/>
          <w:sz w:val="130"/>
          <w:szCs w:val="130"/>
          <w:lang w:eastAsia="en-AU"/>
        </w:rPr>
        <w:t>Stair and lift access to customer service, meeting rooms and library at other end of car park</w:t>
      </w:r>
    </w:p>
    <w:p w:rsidR="000F0723" w:rsidRPr="00A14884" w:rsidRDefault="000F0723" w:rsidP="000F0723">
      <w:pPr>
        <w:spacing w:line="360" w:lineRule="auto"/>
        <w:jc w:val="center"/>
        <w:rPr>
          <w:b/>
          <w:noProof/>
          <w:color w:val="FFFFFF" w:themeColor="background1"/>
          <w:sz w:val="100"/>
          <w:szCs w:val="100"/>
          <w:lang w:eastAsia="en-AU"/>
        </w:rPr>
      </w:pPr>
    </w:p>
    <w:p w:rsidR="00A14884" w:rsidRDefault="00A14884" w:rsidP="000F0723">
      <w:pPr>
        <w:spacing w:line="360" w:lineRule="auto"/>
        <w:jc w:val="center"/>
        <w:rPr>
          <w:b/>
          <w:noProof/>
          <w:color w:val="FFFFFF" w:themeColor="background1"/>
          <w:sz w:val="104"/>
          <w:szCs w:val="104"/>
          <w:lang w:eastAsia="en-AU"/>
        </w:rPr>
      </w:pPr>
    </w:p>
    <w:p w:rsidR="002D6500" w:rsidRDefault="000F0723" w:rsidP="000F0723">
      <w:pPr>
        <w:spacing w:line="360" w:lineRule="auto"/>
        <w:jc w:val="center"/>
        <w:rPr>
          <w:b/>
          <w:noProof/>
          <w:color w:val="FFFFFF" w:themeColor="background1"/>
          <w:sz w:val="104"/>
          <w:szCs w:val="104"/>
          <w:lang w:eastAsia="en-AU"/>
        </w:rPr>
      </w:pPr>
      <w:r w:rsidRPr="00A14884">
        <w:rPr>
          <w:b/>
          <w:noProof/>
          <w:color w:val="FFFFFF" w:themeColor="background1"/>
          <w:sz w:val="104"/>
          <w:szCs w:val="104"/>
          <w:lang w:eastAsia="en-AU"/>
        </w:rPr>
        <w:t xml:space="preserve">Staff: </w:t>
      </w:r>
      <w:r w:rsidR="00A14884" w:rsidRPr="00A14884">
        <w:rPr>
          <w:b/>
          <w:noProof/>
          <w:color w:val="FFFFFF" w:themeColor="background1"/>
          <w:sz w:val="104"/>
          <w:szCs w:val="104"/>
          <w:lang w:eastAsia="en-AU"/>
        </w:rPr>
        <w:t xml:space="preserve">please </w:t>
      </w:r>
      <w:r w:rsidRPr="00A14884">
        <w:rPr>
          <w:b/>
          <w:noProof/>
          <w:color w:val="FFFFFF" w:themeColor="background1"/>
          <w:sz w:val="104"/>
          <w:szCs w:val="104"/>
          <w:lang w:eastAsia="en-AU"/>
        </w:rPr>
        <w:t>keep door closed at all times</w:t>
      </w:r>
    </w:p>
    <w:p w:rsidR="00A14884" w:rsidRDefault="00A14884" w:rsidP="000F0723">
      <w:pPr>
        <w:spacing w:line="360" w:lineRule="auto"/>
        <w:jc w:val="center"/>
        <w:rPr>
          <w:b/>
          <w:noProof/>
          <w:sz w:val="104"/>
          <w:szCs w:val="104"/>
          <w:lang w:eastAsia="en-AU"/>
        </w:rPr>
      </w:pPr>
      <w:r>
        <w:rPr>
          <w:b/>
          <w:noProof/>
          <w:sz w:val="104"/>
          <w:szCs w:val="104"/>
          <w:lang w:eastAsia="en-A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-10172700</wp:posOffset>
            </wp:positionH>
            <wp:positionV relativeFrom="paragraph">
              <wp:posOffset>-952500</wp:posOffset>
            </wp:positionV>
            <wp:extent cx="29413200" cy="11315700"/>
            <wp:effectExtent l="19050" t="0" r="0" b="0"/>
            <wp:wrapNone/>
            <wp:docPr id="3" name="Picture 0" descr="grey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 backgroun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0" cy="1131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884">
        <w:rPr>
          <w:b/>
          <w:noProof/>
          <w:sz w:val="104"/>
          <w:szCs w:val="104"/>
          <w:lang w:eastAsia="en-AU"/>
        </w:rPr>
        <w:drawing>
          <wp:inline distT="0" distB="0" distL="0" distR="0">
            <wp:extent cx="3409950" cy="1082571"/>
            <wp:effectExtent l="19050" t="0" r="0" b="0"/>
            <wp:docPr id="6" name="Picture 0" descr="Greater Dandenong logo horizontal with white D and white text with clear backgrou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ater Dandenong logo horizontal with white D and white text with clear background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4" cy="108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84" w:rsidRDefault="00A14884" w:rsidP="000F0723">
      <w:pPr>
        <w:spacing w:line="360" w:lineRule="auto"/>
        <w:jc w:val="center"/>
        <w:rPr>
          <w:b/>
          <w:noProof/>
          <w:sz w:val="104"/>
          <w:szCs w:val="104"/>
          <w:lang w:eastAsia="en-AU"/>
        </w:rPr>
      </w:pPr>
    </w:p>
    <w:p w:rsidR="00A14884" w:rsidRPr="00A14884" w:rsidRDefault="00A14884" w:rsidP="000F0723">
      <w:pPr>
        <w:spacing w:line="360" w:lineRule="auto"/>
        <w:jc w:val="center"/>
        <w:rPr>
          <w:b/>
          <w:noProof/>
          <w:color w:val="FFFFFF" w:themeColor="background1"/>
          <w:sz w:val="144"/>
          <w:szCs w:val="144"/>
          <w:u w:val="single"/>
          <w:lang w:eastAsia="en-AU"/>
        </w:rPr>
      </w:pPr>
      <w:r w:rsidRPr="00A14884">
        <w:rPr>
          <w:b/>
          <w:noProof/>
          <w:color w:val="FFFFFF" w:themeColor="background1"/>
          <w:sz w:val="144"/>
          <w:szCs w:val="144"/>
          <w:u w:val="single"/>
          <w:lang w:eastAsia="en-AU"/>
        </w:rPr>
        <w:t>Attention staff &amp; contractors</w:t>
      </w:r>
    </w:p>
    <w:p w:rsidR="00A14884" w:rsidRPr="00A14884" w:rsidRDefault="00A14884" w:rsidP="00A14884">
      <w:pPr>
        <w:spacing w:line="360" w:lineRule="auto"/>
        <w:jc w:val="center"/>
        <w:rPr>
          <w:b/>
          <w:noProof/>
          <w:color w:val="FFFFFF" w:themeColor="background1"/>
          <w:sz w:val="160"/>
          <w:szCs w:val="160"/>
          <w:lang w:eastAsia="en-AU"/>
        </w:rPr>
      </w:pPr>
      <w:r w:rsidRPr="00A14884">
        <w:rPr>
          <w:b/>
          <w:noProof/>
          <w:color w:val="FFFFFF" w:themeColor="background1"/>
          <w:sz w:val="100"/>
          <w:szCs w:val="100"/>
          <w:lang w:eastAsia="en-AU"/>
        </w:rPr>
        <w:br/>
      </w:r>
      <w:r w:rsidRPr="00A14884">
        <w:rPr>
          <w:b/>
          <w:noProof/>
          <w:color w:val="FFFFFF" w:themeColor="background1"/>
          <w:sz w:val="160"/>
          <w:szCs w:val="160"/>
          <w:lang w:eastAsia="en-AU"/>
        </w:rPr>
        <w:t>Please keep this door closed</w:t>
      </w:r>
      <w:r>
        <w:rPr>
          <w:b/>
          <w:noProof/>
          <w:color w:val="FFFFFF" w:themeColor="background1"/>
          <w:sz w:val="160"/>
          <w:szCs w:val="160"/>
          <w:lang w:eastAsia="en-AU"/>
        </w:rPr>
        <w:t xml:space="preserve"> </w:t>
      </w:r>
      <w:r w:rsidRPr="00A14884">
        <w:rPr>
          <w:b/>
          <w:noProof/>
          <w:color w:val="FFFFFF" w:themeColor="background1"/>
          <w:sz w:val="160"/>
          <w:szCs w:val="160"/>
          <w:lang w:eastAsia="en-AU"/>
        </w:rPr>
        <w:t>at all times</w:t>
      </w:r>
    </w:p>
    <w:sectPr w:rsidR="00A14884" w:rsidRPr="00A14884" w:rsidSect="002D6500">
      <w:pgSz w:w="23814" w:h="16839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1AC7"/>
    <w:rsid w:val="000800B0"/>
    <w:rsid w:val="000F0723"/>
    <w:rsid w:val="001C1AC7"/>
    <w:rsid w:val="0025355F"/>
    <w:rsid w:val="00293DD3"/>
    <w:rsid w:val="002D6500"/>
    <w:rsid w:val="003562F6"/>
    <w:rsid w:val="003B1046"/>
    <w:rsid w:val="00431ED6"/>
    <w:rsid w:val="00434D1F"/>
    <w:rsid w:val="00456E94"/>
    <w:rsid w:val="005B15F6"/>
    <w:rsid w:val="00640AB6"/>
    <w:rsid w:val="008C4BC6"/>
    <w:rsid w:val="00957759"/>
    <w:rsid w:val="00A14884"/>
    <w:rsid w:val="00A96978"/>
    <w:rsid w:val="00B36AE2"/>
    <w:rsid w:val="00C16653"/>
    <w:rsid w:val="00CC4127"/>
    <w:rsid w:val="00D823C7"/>
    <w:rsid w:val="00DB7543"/>
    <w:rsid w:val="00E5421C"/>
    <w:rsid w:val="00F45BA5"/>
    <w:rsid w:val="00FA07C6"/>
    <w:rsid w:val="00FA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3212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gif" Id="rId4" /><Relationship Type="http://schemas.openxmlformats.org/officeDocument/2006/relationships/customXml" Target="/customXML/item.xml" Id="R432da800b6ff42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A2347791</value>
    </field>
    <field name="Objective-Title">
      <value order="0">A4 office sign template</value>
    </field>
    <field name="Objective-Description">
      <value order="0"/>
    </field>
    <field name="Objective-CreationStamp">
      <value order="0">2014-04-08T02:28:46Z</value>
    </field>
    <field name="Objective-IsApproved">
      <value order="0">false</value>
    </field>
    <field name="Objective-IsPublished">
      <value order="0">true</value>
    </field>
    <field name="Objective-DatePublished">
      <value order="0">2014-09-09T01:56:56Z</value>
    </field>
    <field name="Objective-ModificationStamp">
      <value order="0">2023-04-12T04:28:46Z</value>
    </field>
    <field name="Objective-Owner">
      <value order="0">Paul, Amanda</value>
    </field>
    <field name="Objective-Path">
      <value order="0">Objective Global Folder:..Community Relations:Corporate Publications:Corporate Services Design Documents Completed 2014:Communications</value>
    </field>
    <field name="Objective-Parent">
      <value order="0">Communications</value>
    </field>
    <field name="Objective-State">
      <value order="0">Published</value>
    </field>
    <field name="Objective-VersionId">
      <value order="0">vA3340762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qA318475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</dc:creator>
  <cp:lastModifiedBy>apaul</cp:lastModifiedBy>
  <cp:revision>2</cp:revision>
  <cp:lastPrinted>2014-09-04T00:45:00Z</cp:lastPrinted>
  <dcterms:created xsi:type="dcterms:W3CDTF">2014-09-04T02:58:00Z</dcterms:created>
  <dcterms:modified xsi:type="dcterms:W3CDTF">2014-09-04T02:58:00Z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A2347791</vt:lpwstr>
  </property>
  <property fmtid="{D5CDD505-2E9C-101B-9397-08002B2CF9AE}" pid="4" name="Objective-Title">
    <vt:lpwstr>A4 office sign template</vt:lpwstr>
  </property>
  <property fmtid="{D5CDD505-2E9C-101B-9397-08002B2CF9AE}" pid="5" name="Objective-Comment">
    <vt:lpwstr/>
  </property>
  <property fmtid="{D5CDD505-2E9C-101B-9397-08002B2CF9AE}" pid="6" name="Objective-CreationStamp">
    <vt:filetime>2014-04-08T02:28:46Z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2014-09-09T01:56:56Z</vt:filetime>
  </property>
  <property fmtid="{D5CDD505-2E9C-101B-9397-08002B2CF9AE}" pid="10" name="Objective-ModificationStamp">
    <vt:filetime>2023-04-12T04:28:46Z</vt:filetime>
  </property>
  <property fmtid="{D5CDD505-2E9C-101B-9397-08002B2CF9AE}" pid="11" name="Objective-Owner">
    <vt:lpwstr>Paul, Amanda</vt:lpwstr>
  </property>
  <property fmtid="{D5CDD505-2E9C-101B-9397-08002B2CF9AE}" pid="12" name="Objective-Path">
    <vt:lpwstr>Objective Global Folder:..Community Relations:Corporate Publications:Corporate Services Design Documents Completed 2014:Communications</vt:lpwstr>
  </property>
  <property fmtid="{D5CDD505-2E9C-101B-9397-08002B2CF9AE}" pid="13" name="Objective-Parent">
    <vt:lpwstr>Communications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qA318475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vA3340762</vt:lpwstr>
  </property>
  <property fmtid="{D5CDD505-2E9C-101B-9397-08002B2CF9AE}" pid="27" name="Objective-Business Unit">
    <vt:lpwstr>Marketing &amp; Communications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