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2063" w14:textId="77777777" w:rsidR="0055532C" w:rsidRPr="00087A28" w:rsidRDefault="0055532C" w:rsidP="0055532C">
      <w:pPr>
        <w:pStyle w:val="Heading1"/>
      </w:pPr>
      <w:bookmarkStart w:id="0" w:name="_Hlk64555085"/>
      <w:bookmarkEnd w:id="0"/>
      <w:r w:rsidRPr="00087A28">
        <w:t xml:space="preserve">Purpose </w:t>
      </w:r>
    </w:p>
    <w:p w14:paraId="6ECF5B1E" w14:textId="763D463C" w:rsidR="0055532C" w:rsidRPr="00087A28" w:rsidRDefault="0055532C" w:rsidP="00A91104">
      <w:pPr>
        <w:ind w:left="0"/>
      </w:pPr>
      <w:r w:rsidRPr="00087A28">
        <w:t xml:space="preserve">Greater Dandenong City Council (GDCC) is committed to providing a safe and healthy work environment. It is the responsibility of management to work co-operatively, and in consultation with employees, to attain a safe standard of office-based work to minimise injury in the workplace. </w:t>
      </w:r>
    </w:p>
    <w:p w14:paraId="5762E91C" w14:textId="77777777" w:rsidR="0055532C" w:rsidRPr="00087A28" w:rsidRDefault="0055532C" w:rsidP="0055532C">
      <w:pPr>
        <w:pStyle w:val="Heading1"/>
      </w:pPr>
      <w:r w:rsidRPr="00087A28">
        <w:t>Scope</w:t>
      </w:r>
    </w:p>
    <w:p w14:paraId="7585F141" w14:textId="7636B17E" w:rsidR="0055532C" w:rsidRDefault="0055532C" w:rsidP="00A91104">
      <w:pPr>
        <w:ind w:left="0"/>
      </w:pPr>
      <w:r w:rsidRPr="00087A28">
        <w:t xml:space="preserve">To provide a work environment and work practices which minimise risks from </w:t>
      </w:r>
      <w:r w:rsidR="006A7613" w:rsidRPr="00B80A44">
        <w:t>ergonomic, manual handling, and housekeeping hazards</w:t>
      </w:r>
      <w:r w:rsidR="006A7613">
        <w:t xml:space="preserve"> </w:t>
      </w:r>
      <w:r w:rsidRPr="00087A28">
        <w:t xml:space="preserve">for office-based workers.  </w:t>
      </w:r>
    </w:p>
    <w:p w14:paraId="54C95448" w14:textId="77777777" w:rsidR="00543AE4" w:rsidRPr="00B80A44" w:rsidRDefault="00543AE4" w:rsidP="00543AE4">
      <w:pPr>
        <w:pStyle w:val="Heading1"/>
      </w:pPr>
      <w:r w:rsidRPr="00B80A44">
        <w:t>Definitions</w:t>
      </w:r>
    </w:p>
    <w:p w14:paraId="2E852E45" w14:textId="77777777" w:rsidR="0055532C" w:rsidRPr="00087A28" w:rsidRDefault="0055532C" w:rsidP="00A91104">
      <w:pPr>
        <w:ind w:left="0"/>
        <w:jc w:val="left"/>
        <w:rPr>
          <w:b/>
        </w:rPr>
      </w:pPr>
      <w:r w:rsidRPr="00087A28">
        <w:rPr>
          <w:b/>
        </w:rPr>
        <w:t>Hazard:</w:t>
      </w:r>
      <w:r w:rsidRPr="00087A28">
        <w:t xml:space="preserve"> A source or a situation with a potential for harm in terms of injury or illness, damage to property, damage to the environment or a combination of these.</w:t>
      </w:r>
    </w:p>
    <w:p w14:paraId="464CD705" w14:textId="77777777" w:rsidR="0055532C" w:rsidRPr="00087A28" w:rsidRDefault="0055532C" w:rsidP="00A91104">
      <w:pPr>
        <w:ind w:left="0"/>
        <w:jc w:val="left"/>
      </w:pPr>
      <w:r w:rsidRPr="00087A28">
        <w:rPr>
          <w:b/>
        </w:rPr>
        <w:t xml:space="preserve">Health and Safety Representative (HSR): </w:t>
      </w:r>
      <w:r w:rsidRPr="00087A28">
        <w:t>An employee elected by the DWG to represent them on matters relating to OHS.</w:t>
      </w:r>
    </w:p>
    <w:p w14:paraId="0CE1BF60" w14:textId="77777777" w:rsidR="0055532C" w:rsidRPr="00087A28" w:rsidRDefault="0055532C" w:rsidP="00A91104">
      <w:pPr>
        <w:ind w:left="0"/>
        <w:jc w:val="left"/>
      </w:pPr>
      <w:r w:rsidRPr="00087A28">
        <w:rPr>
          <w:b/>
        </w:rPr>
        <w:t>Risk Assessment:</w:t>
      </w:r>
      <w:r w:rsidRPr="00087A28">
        <w:t xml:space="preserve"> the process of determining the likelihood and consequence of injury, disease or illness, or damage arising from exposure to a hazard. If there are existing Risk Controls already in place, an Assessment of Risk considers the reliability and robustness of these existing Risk Controls when determining the Inherent and Residual Risk Level/Score.</w:t>
      </w:r>
    </w:p>
    <w:p w14:paraId="4B777036" w14:textId="77777777" w:rsidR="0055532C" w:rsidRPr="00087A28" w:rsidRDefault="0055532C" w:rsidP="0055532C">
      <w:pPr>
        <w:pStyle w:val="Heading1"/>
      </w:pPr>
      <w:r w:rsidRPr="00087A28">
        <w:t>Responsibilities</w:t>
      </w:r>
    </w:p>
    <w:p w14:paraId="40189325" w14:textId="77777777" w:rsidR="0055532C" w:rsidRPr="00087A28" w:rsidRDefault="0055532C" w:rsidP="00A91104">
      <w:pPr>
        <w:ind w:firstLine="142"/>
      </w:pPr>
      <w:r w:rsidRPr="00087A28">
        <w:t>For general OHS responsibilities refer to the GDCC</w:t>
      </w:r>
      <w:r w:rsidRPr="00087A28">
        <w:rPr>
          <w:color w:val="FF0000"/>
        </w:rPr>
        <w:t xml:space="preserve"> </w:t>
      </w:r>
      <w:r w:rsidRPr="00087A28">
        <w:t xml:space="preserve">OHS Responsibility Procedure. </w:t>
      </w:r>
    </w:p>
    <w:p w14:paraId="09D1CFE1" w14:textId="67F68659" w:rsidR="0055532C" w:rsidRPr="00087A28" w:rsidRDefault="003D1488" w:rsidP="00A91104">
      <w:pPr>
        <w:ind w:firstLine="142"/>
      </w:pPr>
      <w:r w:rsidRPr="00B80A44">
        <w:t>Manager</w:t>
      </w:r>
      <w:r>
        <w:t xml:space="preserve"> </w:t>
      </w:r>
      <w:r w:rsidR="0055532C" w:rsidRPr="00087A28">
        <w:t>OHS</w:t>
      </w:r>
      <w:r w:rsidR="0055532C" w:rsidRPr="00087A28">
        <w:rPr>
          <w:color w:val="FF0000"/>
        </w:rPr>
        <w:t xml:space="preserve"> </w:t>
      </w:r>
      <w:r w:rsidR="0055532C" w:rsidRPr="00087A28">
        <w:t>is responsible for:</w:t>
      </w:r>
    </w:p>
    <w:p w14:paraId="5120B19F" w14:textId="77777777" w:rsidR="0055532C" w:rsidRPr="00087A28" w:rsidRDefault="0055532C" w:rsidP="0055532C">
      <w:pPr>
        <w:pStyle w:val="ListParagraph"/>
        <w:numPr>
          <w:ilvl w:val="0"/>
          <w:numId w:val="5"/>
        </w:numPr>
        <w:ind w:left="714" w:hanging="357"/>
        <w:contextualSpacing/>
      </w:pPr>
      <w:r w:rsidRPr="00087A28">
        <w:t>ensuring the Procedure is implemented and reviewed, as required.</w:t>
      </w:r>
    </w:p>
    <w:p w14:paraId="6E4AF428" w14:textId="77777777" w:rsidR="0055532C" w:rsidRPr="00087A28" w:rsidRDefault="0055532C" w:rsidP="00A91104">
      <w:pPr>
        <w:ind w:left="0"/>
        <w:jc w:val="left"/>
      </w:pPr>
      <w:r w:rsidRPr="00087A28">
        <w:rPr>
          <w:b/>
        </w:rPr>
        <w:t>Managers</w:t>
      </w:r>
      <w:r w:rsidRPr="00087A28">
        <w:t xml:space="preserve"> are responsible for:</w:t>
      </w:r>
    </w:p>
    <w:p w14:paraId="4C8582BD" w14:textId="77777777" w:rsidR="0055532C" w:rsidRPr="00087A28" w:rsidRDefault="0055532C" w:rsidP="0055532C">
      <w:pPr>
        <w:pStyle w:val="Heading3"/>
        <w:numPr>
          <w:ilvl w:val="0"/>
          <w:numId w:val="6"/>
        </w:numPr>
        <w:ind w:left="714" w:hanging="357"/>
        <w:contextualSpacing/>
      </w:pPr>
      <w:r w:rsidRPr="00087A28">
        <w:t>implementing the Procedure in their area of responsibility;</w:t>
      </w:r>
    </w:p>
    <w:p w14:paraId="38F56F31" w14:textId="77777777" w:rsidR="0055532C" w:rsidRPr="00087A28" w:rsidRDefault="0055532C" w:rsidP="0055532C">
      <w:pPr>
        <w:pStyle w:val="ListParagraph"/>
        <w:numPr>
          <w:ilvl w:val="0"/>
          <w:numId w:val="4"/>
        </w:numPr>
        <w:ind w:left="714" w:hanging="357"/>
        <w:contextualSpacing/>
        <w:jc w:val="left"/>
      </w:pPr>
      <w:r w:rsidRPr="00087A28">
        <w:t>monitoring work conditions and ensuring, as far as practicable, a safe working environment which may include ‘modification of the working environment’.</w:t>
      </w:r>
    </w:p>
    <w:p w14:paraId="3AB77F2C" w14:textId="77777777" w:rsidR="0055532C" w:rsidRPr="00087A28" w:rsidRDefault="0055532C" w:rsidP="0055532C">
      <w:pPr>
        <w:ind w:left="0"/>
        <w:contextualSpacing/>
        <w:jc w:val="left"/>
      </w:pPr>
    </w:p>
    <w:p w14:paraId="2C9682B1" w14:textId="77777777" w:rsidR="0055532C" w:rsidRPr="00087A28" w:rsidRDefault="0055532C" w:rsidP="0055532C">
      <w:r w:rsidRPr="00087A28">
        <w:rPr>
          <w:b/>
        </w:rPr>
        <w:t>Employees</w:t>
      </w:r>
      <w:r w:rsidRPr="00087A28">
        <w:t xml:space="preserve"> are responsible for:</w:t>
      </w:r>
    </w:p>
    <w:p w14:paraId="2520939F" w14:textId="77777777" w:rsidR="0055532C" w:rsidRPr="00087A28" w:rsidRDefault="0055532C" w:rsidP="0055532C">
      <w:pPr>
        <w:pStyle w:val="ListParagraph"/>
        <w:numPr>
          <w:ilvl w:val="1"/>
          <w:numId w:val="11"/>
        </w:numPr>
        <w:ind w:left="714" w:hanging="357"/>
        <w:contextualSpacing/>
        <w:jc w:val="left"/>
      </w:pPr>
      <w:r w:rsidRPr="00087A28">
        <w:t>ensuring that the principles outlined in this Procedure is adopted and put into practice.</w:t>
      </w:r>
    </w:p>
    <w:p w14:paraId="6DCC1400" w14:textId="1443D452" w:rsidR="0055532C" w:rsidRPr="00087A28" w:rsidRDefault="0055532C" w:rsidP="0055532C">
      <w:pPr>
        <w:pStyle w:val="Heading1"/>
      </w:pPr>
      <w:r w:rsidRPr="00087A28">
        <w:t>Procedure</w:t>
      </w:r>
    </w:p>
    <w:p w14:paraId="49282AA7" w14:textId="7A953A14" w:rsidR="0055532C" w:rsidRPr="00087A28" w:rsidRDefault="0055532C" w:rsidP="00A91104">
      <w:pPr>
        <w:pStyle w:val="Heading2"/>
      </w:pPr>
      <w:r w:rsidRPr="00087A28">
        <w:t>Work Posture</w:t>
      </w:r>
    </w:p>
    <w:p w14:paraId="24F91CD0" w14:textId="77777777" w:rsidR="0055532C" w:rsidRPr="002D5961" w:rsidRDefault="0055532C" w:rsidP="00A91104">
      <w:pPr>
        <w:ind w:left="0" w:firstLine="662"/>
        <w:rPr>
          <w:b/>
        </w:rPr>
      </w:pPr>
      <w:r w:rsidRPr="00087A28">
        <w:rPr>
          <w:b/>
        </w:rPr>
        <w:t>Screen based tasks: (these principles also apply when working from home)</w:t>
      </w:r>
    </w:p>
    <w:p w14:paraId="03D330BB" w14:textId="12DB1A86" w:rsidR="0055532C" w:rsidRPr="002D5961" w:rsidRDefault="0048194D" w:rsidP="0055532C">
      <w:pPr>
        <w:ind w:left="0"/>
        <w:rPr>
          <w:b/>
          <w:sz w:val="16"/>
        </w:rPr>
      </w:pPr>
      <w:r>
        <w:rPr>
          <w:b/>
          <w:sz w:val="16"/>
        </w:rPr>
        <w:t xml:space="preserve">  </w:t>
      </w:r>
    </w:p>
    <w:p w14:paraId="58012F41" w14:textId="77777777" w:rsidR="0055532C" w:rsidRDefault="0055532C" w:rsidP="00A91104">
      <w:pPr>
        <w:ind w:left="662"/>
      </w:pPr>
      <w:r w:rsidRPr="00721339">
        <w:t xml:space="preserve">A good working posture will reduce fatigue and the risk of injury whilst </w:t>
      </w:r>
      <w:r>
        <w:t xml:space="preserve">improving </w:t>
      </w:r>
      <w:r w:rsidRPr="00721339">
        <w:t>efficiency.</w:t>
      </w:r>
    </w:p>
    <w:p w14:paraId="407EA8BB" w14:textId="77777777" w:rsidR="0055532C" w:rsidRPr="00721339" w:rsidRDefault="0055532C" w:rsidP="00A91104">
      <w:pPr>
        <w:ind w:left="0" w:firstLine="662"/>
      </w:pPr>
      <w:r>
        <w:t>You should adjust your workstation so as to provide a natural and relaxed position.</w:t>
      </w:r>
    </w:p>
    <w:p w14:paraId="5A416BE3" w14:textId="144DEB87" w:rsidR="0053416F" w:rsidRDefault="0055532C" w:rsidP="0053416F">
      <w:r w:rsidRPr="00721339">
        <w:tab/>
      </w:r>
      <w:r w:rsidR="00A91104">
        <w:tab/>
      </w:r>
      <w:r w:rsidRPr="00721339">
        <w:t>To achieve this, follow these fundamental principl</w:t>
      </w:r>
      <w:r>
        <w:t>e</w:t>
      </w:r>
      <w:r w:rsidRPr="00721339">
        <w:t>s:</w:t>
      </w:r>
    </w:p>
    <w:p w14:paraId="0C514521" w14:textId="77777777" w:rsidR="0053416F" w:rsidRDefault="0053416F" w:rsidP="0053416F"/>
    <w:p w14:paraId="3852478C" w14:textId="77777777" w:rsidR="0053416F" w:rsidRDefault="0053416F" w:rsidP="0053416F">
      <w:pPr>
        <w:pStyle w:val="Heading4"/>
        <w:numPr>
          <w:ilvl w:val="0"/>
          <w:numId w:val="0"/>
        </w:numPr>
        <w:ind w:left="934"/>
      </w:pPr>
    </w:p>
    <w:p w14:paraId="2F91FB34" w14:textId="24D5C77A" w:rsidR="0055532C" w:rsidRPr="0053416F" w:rsidRDefault="0055532C" w:rsidP="0053416F">
      <w:pPr>
        <w:pStyle w:val="Heading4"/>
        <w:numPr>
          <w:ilvl w:val="2"/>
          <w:numId w:val="29"/>
        </w:numPr>
        <w:rPr>
          <w:b w:val="0"/>
          <w:bCs/>
          <w:i w:val="0"/>
          <w:iCs/>
        </w:rPr>
      </w:pPr>
      <w:r w:rsidRPr="0053416F">
        <w:rPr>
          <w:b w:val="0"/>
          <w:bCs/>
          <w:i w:val="0"/>
          <w:iCs/>
        </w:rPr>
        <w:t>Your feet must be firmly and comfortably supported, either on the floor or on a footrest.</w:t>
      </w:r>
    </w:p>
    <w:p w14:paraId="0E5EC9EB" w14:textId="77777777" w:rsidR="0055532C" w:rsidRPr="002D5961" w:rsidRDefault="0055532C" w:rsidP="0055532C">
      <w:pPr>
        <w:ind w:left="0"/>
        <w:rPr>
          <w:sz w:val="16"/>
        </w:rPr>
      </w:pPr>
    </w:p>
    <w:p w14:paraId="4A856BB1" w14:textId="166A7C35" w:rsidR="0055532C" w:rsidRPr="00721339" w:rsidRDefault="0055532C" w:rsidP="00C13568">
      <w:pPr>
        <w:pStyle w:val="Heading4"/>
        <w:jc w:val="left"/>
      </w:pPr>
      <w:r w:rsidRPr="00C13568">
        <w:rPr>
          <w:b w:val="0"/>
          <w:bCs/>
          <w:i w:val="0"/>
          <w:iCs/>
          <w:noProof/>
          <w:lang w:eastAsia="en-AU"/>
        </w:rPr>
        <mc:AlternateContent>
          <mc:Choice Requires="wps">
            <w:drawing>
              <wp:anchor distT="0" distB="0" distL="114300" distR="114300" simplePos="0" relativeHeight="251659264" behindDoc="0" locked="0" layoutInCell="0" allowOverlap="1" wp14:anchorId="6D196179" wp14:editId="01BD575F">
                <wp:simplePos x="0" y="0"/>
                <wp:positionH relativeFrom="column">
                  <wp:posOffset>3931920</wp:posOffset>
                </wp:positionH>
                <wp:positionV relativeFrom="paragraph">
                  <wp:posOffset>27305</wp:posOffset>
                </wp:positionV>
                <wp:extent cx="1553210" cy="2034540"/>
                <wp:effectExtent l="0" t="0" r="8890" b="38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210" cy="2034540"/>
                        </a:xfrm>
                        <a:prstGeom prst="rect">
                          <a:avLst/>
                        </a:prstGeom>
                        <a:solidFill>
                          <a:srgbClr val="FFFFFF"/>
                        </a:solidFill>
                        <a:ln w="9525">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14633C" w14:textId="77777777" w:rsidR="0055532C" w:rsidRDefault="0055532C" w:rsidP="0055532C">
                            <w:bookmarkStart w:id="1" w:name="_Hlk64554996"/>
                            <w:bookmarkEnd w:id="1"/>
                            <w:r>
                              <w:rPr>
                                <w:noProof/>
                                <w:sz w:val="20"/>
                                <w:lang w:eastAsia="en-AU"/>
                              </w:rPr>
                              <w:drawing>
                                <wp:inline distT="0" distB="0" distL="0" distR="0" wp14:anchorId="602FC5F1" wp14:editId="23C9A3E4">
                                  <wp:extent cx="1666806" cy="2219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0832" cy="2251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96179" id="Rectangle 9" o:spid="_x0000_s1026" style="position:absolute;left:0;text-align:left;margin-left:309.6pt;margin-top:2.15pt;width:122.3pt;height:1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" o:allowincell="f" stroked="f">
                <v:textbox inset="0,0,0,0">
                  <w:txbxContent>
                    <w:p w14:paraId="2314633C" w14:textId="77777777" w:rsidR="0055532C" w:rsidRDefault="0055532C" w:rsidP="0055532C">
                      <w:bookmarkStart w:id="2" w:name="_Hlk64554996"/>
                      <w:bookmarkEnd w:id="2"/>
                      <w:r>
                        <w:rPr>
                          <w:noProof/>
                          <w:sz w:val="20"/>
                          <w:lang w:eastAsia="en-AU"/>
                        </w:rPr>
                        <w:drawing>
                          <wp:inline distT="0" distB="0" distL="0" distR="0" wp14:anchorId="602FC5F1" wp14:editId="23C9A3E4">
                            <wp:extent cx="1666806" cy="2219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0832" cy="2251315"/>
                                    </a:xfrm>
                                    <a:prstGeom prst="rect">
                                      <a:avLst/>
                                    </a:prstGeom>
                                    <a:noFill/>
                                    <a:ln>
                                      <a:noFill/>
                                    </a:ln>
                                  </pic:spPr>
                                </pic:pic>
                              </a:graphicData>
                            </a:graphic>
                          </wp:inline>
                        </w:drawing>
                      </w:r>
                    </w:p>
                  </w:txbxContent>
                </v:textbox>
              </v:rect>
            </w:pict>
          </mc:Fallback>
        </mc:AlternateContent>
      </w:r>
      <w:r w:rsidRPr="00C13568">
        <w:rPr>
          <w:b w:val="0"/>
          <w:bCs/>
          <w:i w:val="0"/>
          <w:iCs/>
        </w:rPr>
        <w:t>To adjust your chair correctly –</w:t>
      </w:r>
      <w:r w:rsidR="00C13568" w:rsidRPr="00C13568">
        <w:rPr>
          <w:b w:val="0"/>
          <w:bCs/>
          <w:i w:val="0"/>
          <w:iCs/>
        </w:rPr>
        <w:br/>
      </w:r>
      <w:r w:rsidRPr="00C13568">
        <w:rPr>
          <w:b w:val="0"/>
          <w:bCs/>
          <w:i w:val="0"/>
          <w:iCs/>
        </w:rPr>
        <w:t xml:space="preserve">Stand in front of the chair and adjust </w:t>
      </w:r>
      <w:r w:rsidR="00C13568">
        <w:rPr>
          <w:b w:val="0"/>
          <w:bCs/>
          <w:i w:val="0"/>
          <w:iCs/>
        </w:rPr>
        <w:t>so</w:t>
      </w:r>
      <w:r w:rsidR="00C13568" w:rsidRPr="00C13568">
        <w:rPr>
          <w:b w:val="0"/>
          <w:bCs/>
          <w:i w:val="0"/>
          <w:iCs/>
        </w:rPr>
        <w:br/>
      </w:r>
      <w:r w:rsidRPr="00C13568">
        <w:rPr>
          <w:b w:val="0"/>
          <w:bCs/>
          <w:i w:val="0"/>
          <w:iCs/>
        </w:rPr>
        <w:t xml:space="preserve">the </w:t>
      </w:r>
      <w:r w:rsidRPr="00C13568">
        <w:rPr>
          <w:b w:val="0"/>
          <w:bCs/>
          <w:i w:val="0"/>
          <w:iCs/>
          <w:u w:val="single"/>
        </w:rPr>
        <w:t>highest</w:t>
      </w:r>
      <w:r w:rsidRPr="00C13568">
        <w:rPr>
          <w:b w:val="0"/>
          <w:bCs/>
          <w:i w:val="0"/>
          <w:iCs/>
        </w:rPr>
        <w:t xml:space="preserve"> point of the seat is just below</w:t>
      </w:r>
      <w:r w:rsidRPr="00721339">
        <w:t xml:space="preserve"> </w:t>
      </w:r>
      <w:r w:rsidRPr="00C13568">
        <w:rPr>
          <w:b w:val="0"/>
          <w:bCs/>
          <w:i w:val="0"/>
          <w:iCs/>
        </w:rPr>
        <w:t>your</w:t>
      </w:r>
      <w:r w:rsidRPr="00721339">
        <w:t xml:space="preserve"> </w:t>
      </w:r>
      <w:r w:rsidRPr="00C13568">
        <w:rPr>
          <w:b w:val="0"/>
          <w:bCs/>
          <w:i w:val="0"/>
          <w:iCs/>
        </w:rPr>
        <w:t>knees</w:t>
      </w:r>
      <w:r w:rsidRPr="00721339">
        <w:t>.</w:t>
      </w:r>
    </w:p>
    <w:p w14:paraId="7B813206" w14:textId="77777777" w:rsidR="0055532C" w:rsidRPr="00721339" w:rsidRDefault="0055532C" w:rsidP="0055532C">
      <w:pPr>
        <w:ind w:left="0"/>
      </w:pPr>
    </w:p>
    <w:p w14:paraId="26691062" w14:textId="59E3ED32" w:rsidR="0055532C" w:rsidRPr="00721339" w:rsidRDefault="0055532C" w:rsidP="0053416F">
      <w:pPr>
        <w:ind w:left="0" w:firstLine="214"/>
      </w:pPr>
      <w:r w:rsidRPr="00721339">
        <w:sym w:font="Wingdings" w:char="F0D8"/>
      </w:r>
      <w:r w:rsidRPr="00721339">
        <w:tab/>
        <w:t xml:space="preserve">Sit so </w:t>
      </w:r>
      <w:r w:rsidR="003D1488" w:rsidRPr="00B80A44">
        <w:t>three fingers to</w:t>
      </w:r>
      <w:r w:rsidR="003D1488">
        <w:t xml:space="preserve"> </w:t>
      </w:r>
      <w:r w:rsidRPr="00721339">
        <w:t xml:space="preserve">a </w:t>
      </w:r>
      <w:r w:rsidRPr="0053416F">
        <w:t>clenched</w:t>
      </w:r>
      <w:r w:rsidRPr="00721339">
        <w:t xml:space="preserve"> fist fits between the </w:t>
      </w:r>
    </w:p>
    <w:p w14:paraId="27A6515A" w14:textId="77777777" w:rsidR="0055532C" w:rsidRPr="00721339" w:rsidRDefault="0055532C" w:rsidP="0055532C">
      <w:pPr>
        <w:ind w:left="0"/>
      </w:pPr>
      <w:r w:rsidRPr="00721339">
        <w:t xml:space="preserve">          </w:t>
      </w:r>
      <w:r w:rsidRPr="00721339">
        <w:tab/>
        <w:t xml:space="preserve">front edge of the seat and the lower </w:t>
      </w:r>
    </w:p>
    <w:p w14:paraId="328BA3B1" w14:textId="77777777" w:rsidR="0055532C" w:rsidRPr="00721339" w:rsidRDefault="0055532C" w:rsidP="0055532C">
      <w:pPr>
        <w:ind w:left="0"/>
      </w:pPr>
      <w:r w:rsidRPr="00721339">
        <w:t xml:space="preserve">          </w:t>
      </w:r>
      <w:r w:rsidRPr="00721339">
        <w:tab/>
        <w:t xml:space="preserve">part of your legs. </w:t>
      </w:r>
      <w:r w:rsidRPr="00721339">
        <w:sym w:font="Wingdings" w:char="F08C"/>
      </w:r>
    </w:p>
    <w:p w14:paraId="32138768" w14:textId="77777777" w:rsidR="0055532C" w:rsidRPr="00721339" w:rsidRDefault="0055532C" w:rsidP="0055532C">
      <w:pPr>
        <w:ind w:left="0"/>
      </w:pPr>
    </w:p>
    <w:p w14:paraId="323E6CE9" w14:textId="77777777" w:rsidR="0055532C" w:rsidRPr="00721339" w:rsidRDefault="0055532C" w:rsidP="007C4DFF">
      <w:pPr>
        <w:ind w:left="0" w:firstLine="214"/>
      </w:pPr>
      <w:r w:rsidRPr="00721339">
        <w:sym w:font="Wingdings" w:char="F0D8"/>
      </w:r>
      <w:r w:rsidRPr="00721339">
        <w:tab/>
        <w:t xml:space="preserve">Adjust the backrest so that it supports </w:t>
      </w:r>
    </w:p>
    <w:p w14:paraId="1FE4EF1A" w14:textId="77777777" w:rsidR="0055532C" w:rsidRPr="00721339" w:rsidRDefault="0055532C" w:rsidP="0055532C">
      <w:pPr>
        <w:ind w:left="0"/>
      </w:pPr>
      <w:r w:rsidRPr="00721339">
        <w:t xml:space="preserve">          </w:t>
      </w:r>
      <w:r w:rsidRPr="00721339">
        <w:tab/>
        <w:t xml:space="preserve">the hollow in your lower back. </w:t>
      </w:r>
      <w:r w:rsidRPr="00721339">
        <w:sym w:font="Wingdings" w:char="F08D"/>
      </w:r>
    </w:p>
    <w:p w14:paraId="2CB584B9" w14:textId="77777777" w:rsidR="0055532C" w:rsidRPr="00721339" w:rsidRDefault="0055532C" w:rsidP="0055532C">
      <w:pPr>
        <w:ind w:left="0"/>
      </w:pPr>
    </w:p>
    <w:p w14:paraId="4AB18399" w14:textId="525D0FE8" w:rsidR="0055532C" w:rsidRPr="00667560" w:rsidRDefault="0055532C" w:rsidP="007C4DFF">
      <w:pPr>
        <w:ind w:left="0" w:firstLine="214"/>
        <w:jc w:val="left"/>
      </w:pPr>
      <w:r w:rsidRPr="00721339">
        <w:sym w:font="Wingdings" w:char="F0D8"/>
      </w:r>
      <w:r w:rsidRPr="00721339">
        <w:tab/>
        <w:t xml:space="preserve">Armrests should </w:t>
      </w:r>
      <w:r w:rsidRPr="00C13568">
        <w:t>height adjustable</w:t>
      </w:r>
      <w:r w:rsidR="0053416F">
        <w:br/>
      </w:r>
    </w:p>
    <w:p w14:paraId="17126EFC" w14:textId="73735C19" w:rsidR="0055532C" w:rsidRPr="00721339" w:rsidRDefault="0055532C" w:rsidP="00C13568">
      <w:pPr>
        <w:pStyle w:val="Heading4"/>
      </w:pPr>
      <w:r w:rsidRPr="0053416F">
        <w:rPr>
          <w:b w:val="0"/>
          <w:bCs/>
          <w:i w:val="0"/>
          <w:iCs/>
        </w:rPr>
        <w:t>The clearance between the top of your thigh and the underside of the desk should be approximately 1 to 2 cm, when the angle between your thighs and your upper body is 90</w:t>
      </w:r>
      <w:r w:rsidRPr="0053416F">
        <w:rPr>
          <w:b w:val="0"/>
          <w:bCs/>
          <w:i w:val="0"/>
          <w:iCs/>
        </w:rPr>
        <w:sym w:font="Symbol" w:char="F0B0"/>
      </w:r>
      <w:r w:rsidRPr="0053416F">
        <w:rPr>
          <w:b w:val="0"/>
          <w:bCs/>
          <w:i w:val="0"/>
          <w:iCs/>
        </w:rPr>
        <w:t xml:space="preserve"> or greater.</w:t>
      </w:r>
      <w:r w:rsidRPr="00721339">
        <w:t xml:space="preserve"> </w:t>
      </w:r>
      <w:r w:rsidRPr="00721339">
        <w:sym w:font="Wingdings" w:char="F08E"/>
      </w:r>
    </w:p>
    <w:p w14:paraId="39386A53" w14:textId="77777777" w:rsidR="0055532C" w:rsidRPr="00721339" w:rsidRDefault="0055532C" w:rsidP="0055532C">
      <w:pPr>
        <w:pStyle w:val="Header"/>
        <w:ind w:left="0"/>
      </w:pPr>
    </w:p>
    <w:p w14:paraId="4453D582" w14:textId="6277244B" w:rsidR="0055532C" w:rsidRPr="0053416F" w:rsidRDefault="0055532C" w:rsidP="0053416F">
      <w:pPr>
        <w:pStyle w:val="Heading4"/>
        <w:rPr>
          <w:b w:val="0"/>
          <w:bCs/>
          <w:i w:val="0"/>
          <w:iCs/>
        </w:rPr>
      </w:pPr>
      <w:r w:rsidRPr="0053416F">
        <w:rPr>
          <w:b w:val="0"/>
          <w:bCs/>
          <w:i w:val="0"/>
          <w:iCs/>
        </w:rPr>
        <w:t xml:space="preserve">When sitting correctly, the top of the computer should not exceed the </w:t>
      </w:r>
    </w:p>
    <w:p w14:paraId="7E4B7D72" w14:textId="02517A76" w:rsidR="0053416F" w:rsidRDefault="0087043D" w:rsidP="00A91104">
      <w:pPr>
        <w:pStyle w:val="BodyText2"/>
        <w:ind w:left="0" w:firstLine="720"/>
      </w:pPr>
      <w:r>
        <w:rPr>
          <w:noProof/>
          <w:sz w:val="20"/>
          <w:lang w:eastAsia="en-AU"/>
        </w:rPr>
        <w:drawing>
          <wp:anchor distT="0" distB="0" distL="114300" distR="114300" simplePos="0" relativeHeight="251662336" behindDoc="0" locked="0" layoutInCell="1" allowOverlap="1" wp14:anchorId="4F6684E2" wp14:editId="778BEEFE">
            <wp:simplePos x="0" y="0"/>
            <wp:positionH relativeFrom="column">
              <wp:posOffset>3013710</wp:posOffset>
            </wp:positionH>
            <wp:positionV relativeFrom="paragraph">
              <wp:posOffset>147955</wp:posOffset>
            </wp:positionV>
            <wp:extent cx="2199005" cy="2087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9005" cy="208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2B085" w14:textId="5444B83D" w:rsidR="0055532C" w:rsidRPr="00721339" w:rsidRDefault="0055532C" w:rsidP="00A91104">
      <w:pPr>
        <w:pStyle w:val="BodyText2"/>
        <w:ind w:left="0" w:firstLine="720"/>
      </w:pPr>
      <w:r w:rsidRPr="00721339">
        <w:t>horizontal line of sight.</w:t>
      </w:r>
      <w:r w:rsidRPr="00721339">
        <w:sym w:font="Wingdings" w:char="F08C"/>
      </w:r>
      <w:r w:rsidRPr="00721339">
        <w:t xml:space="preserve"> </w:t>
      </w:r>
      <w:r w:rsidRPr="00721339">
        <w:tab/>
      </w:r>
    </w:p>
    <w:p w14:paraId="36AAC56B" w14:textId="4245005C" w:rsidR="0055532C" w:rsidRPr="00721339" w:rsidRDefault="0055532C" w:rsidP="0055532C">
      <w:pPr>
        <w:ind w:left="0"/>
      </w:pPr>
    </w:p>
    <w:p w14:paraId="6001A7AA" w14:textId="058EB02C" w:rsidR="0055532C" w:rsidRPr="0087043D" w:rsidRDefault="004C4230" w:rsidP="0087043D">
      <w:pPr>
        <w:pStyle w:val="Heading4"/>
        <w:jc w:val="left"/>
        <w:rPr>
          <w:u w:val="single"/>
        </w:rPr>
      </w:pPr>
      <w:r w:rsidRPr="0087043D">
        <w:rPr>
          <w:b w:val="0"/>
          <w:bCs/>
          <w:i w:val="0"/>
          <w:iCs/>
        </w:rPr>
        <w:t>Th</w:t>
      </w:r>
      <w:r w:rsidR="0055532C" w:rsidRPr="0087043D">
        <w:rPr>
          <w:b w:val="0"/>
          <w:bCs/>
          <w:i w:val="0"/>
          <w:iCs/>
        </w:rPr>
        <w:t>e</w:t>
      </w:r>
      <w:r w:rsidR="0087043D">
        <w:rPr>
          <w:b w:val="0"/>
          <w:bCs/>
          <w:i w:val="0"/>
          <w:iCs/>
        </w:rPr>
        <w:t xml:space="preserve"> </w:t>
      </w:r>
      <w:r w:rsidR="0055532C" w:rsidRPr="0087043D">
        <w:rPr>
          <w:b w:val="0"/>
          <w:bCs/>
          <w:i w:val="0"/>
          <w:iCs/>
        </w:rPr>
        <w:t xml:space="preserve">viewing distance should be </w:t>
      </w:r>
      <w:r w:rsidRPr="0087043D">
        <w:rPr>
          <w:b w:val="0"/>
          <w:bCs/>
          <w:i w:val="0"/>
          <w:iCs/>
        </w:rPr>
        <w:br/>
      </w:r>
      <w:r w:rsidR="0055532C" w:rsidRPr="0087043D">
        <w:rPr>
          <w:b w:val="0"/>
          <w:bCs/>
          <w:i w:val="0"/>
          <w:iCs/>
        </w:rPr>
        <w:t xml:space="preserve">approximately 600 to 750mm </w:t>
      </w:r>
      <w:r w:rsidR="0087043D">
        <w:rPr>
          <w:b w:val="0"/>
          <w:bCs/>
          <w:i w:val="0"/>
          <w:iCs/>
        </w:rPr>
        <w:br/>
      </w:r>
      <w:r w:rsidR="0055532C" w:rsidRPr="0087043D">
        <w:rPr>
          <w:b w:val="0"/>
          <w:bCs/>
          <w:i w:val="0"/>
          <w:iCs/>
          <w:u w:val="single"/>
        </w:rPr>
        <w:t>from</w:t>
      </w:r>
      <w:r w:rsidR="0055532C" w:rsidRPr="0087043D">
        <w:rPr>
          <w:b w:val="0"/>
          <w:bCs/>
          <w:u w:val="single"/>
        </w:rPr>
        <w:t xml:space="preserve"> your eye to the centre of the </w:t>
      </w:r>
      <w:r w:rsidR="0087043D" w:rsidRPr="0087043D">
        <w:rPr>
          <w:b w:val="0"/>
          <w:bCs/>
          <w:u w:val="single"/>
        </w:rPr>
        <w:br/>
        <w:t>computer screen</w:t>
      </w:r>
      <w:r w:rsidR="0087043D">
        <w:rPr>
          <w:u w:val="single"/>
        </w:rPr>
        <w:t xml:space="preserve"> </w:t>
      </w:r>
      <w:r w:rsidR="0055532C" w:rsidRPr="00721339">
        <w:t xml:space="preserve">. </w:t>
      </w:r>
      <w:r w:rsidR="0055532C" w:rsidRPr="00721339">
        <w:sym w:font="Wingdings" w:char="F08D"/>
      </w:r>
    </w:p>
    <w:p w14:paraId="3A8A147A" w14:textId="7411244A" w:rsidR="0055532C" w:rsidRDefault="0055532C" w:rsidP="0055532C">
      <w:pPr>
        <w:ind w:left="0"/>
      </w:pPr>
    </w:p>
    <w:p w14:paraId="0145D21A" w14:textId="4B8D771B" w:rsidR="0087043D" w:rsidRDefault="0087043D" w:rsidP="0055532C">
      <w:pPr>
        <w:ind w:left="0"/>
      </w:pPr>
    </w:p>
    <w:p w14:paraId="5E405F7D" w14:textId="2914A013" w:rsidR="0055532C" w:rsidRDefault="0055532C" w:rsidP="0055532C">
      <w:pPr>
        <w:ind w:left="0"/>
        <w:rPr>
          <w:b/>
        </w:rPr>
      </w:pPr>
    </w:p>
    <w:p w14:paraId="669C3013" w14:textId="625A6D42" w:rsidR="0055532C" w:rsidRPr="0087043D" w:rsidRDefault="0055532C" w:rsidP="0087043D">
      <w:pPr>
        <w:pStyle w:val="Heading4"/>
        <w:jc w:val="left"/>
        <w:rPr>
          <w:b w:val="0"/>
          <w:bCs/>
          <w:i w:val="0"/>
          <w:iCs/>
        </w:rPr>
      </w:pPr>
      <w:r w:rsidRPr="0087043D">
        <w:rPr>
          <w:b w:val="0"/>
          <w:bCs/>
          <w:i w:val="0"/>
          <w:iCs/>
        </w:rPr>
        <w:t>The principles above (5.1.4 and 5.1.5) also apply when standing at a sit / stand workstation.</w:t>
      </w:r>
    </w:p>
    <w:p w14:paraId="10ED37CD" w14:textId="77777777" w:rsidR="0055532C" w:rsidRDefault="0055532C" w:rsidP="0055532C">
      <w:pPr>
        <w:ind w:left="0"/>
        <w:rPr>
          <w:b/>
        </w:rPr>
      </w:pPr>
    </w:p>
    <w:p w14:paraId="7782605A" w14:textId="49BCFEF6" w:rsidR="0055532C" w:rsidRPr="0087043D" w:rsidRDefault="0055532C" w:rsidP="0087043D">
      <w:pPr>
        <w:pStyle w:val="Heading4"/>
        <w:jc w:val="left"/>
        <w:rPr>
          <w:b w:val="0"/>
          <w:bCs/>
          <w:i w:val="0"/>
          <w:iCs/>
        </w:rPr>
      </w:pPr>
      <w:r w:rsidRPr="0087043D">
        <w:rPr>
          <w:b w:val="0"/>
          <w:bCs/>
          <w:i w:val="0"/>
          <w:iCs/>
        </w:rPr>
        <w:t>Source documents should be placed on a document holder either next to, and level with, the computer screen or between the keyboard and screen.</w:t>
      </w:r>
      <w:r w:rsidRPr="0087043D">
        <w:rPr>
          <w:b w:val="0"/>
          <w:bCs/>
          <w:i w:val="0"/>
          <w:iCs/>
        </w:rPr>
        <w:tab/>
      </w:r>
    </w:p>
    <w:p w14:paraId="5FB75554" w14:textId="77777777" w:rsidR="0055532C" w:rsidRPr="00721339" w:rsidRDefault="0055532C" w:rsidP="0055532C">
      <w:pPr>
        <w:ind w:left="0"/>
      </w:pPr>
    </w:p>
    <w:p w14:paraId="17516271" w14:textId="6F9E2E15" w:rsidR="0055532C" w:rsidRPr="0087043D" w:rsidRDefault="0055532C" w:rsidP="0087043D">
      <w:pPr>
        <w:pStyle w:val="Heading4"/>
        <w:jc w:val="left"/>
        <w:rPr>
          <w:b w:val="0"/>
          <w:bCs/>
          <w:i w:val="0"/>
          <w:iCs/>
        </w:rPr>
      </w:pPr>
      <w:r w:rsidRPr="0087043D">
        <w:rPr>
          <w:b w:val="0"/>
          <w:bCs/>
          <w:i w:val="0"/>
          <w:iCs/>
        </w:rPr>
        <w:t>You should avoid frequent or continuous bending and rotation of your neck.</w:t>
      </w:r>
    </w:p>
    <w:p w14:paraId="283A443F" w14:textId="77777777" w:rsidR="0055532C" w:rsidRPr="00721339" w:rsidRDefault="0055532C" w:rsidP="0055532C">
      <w:pPr>
        <w:ind w:left="0"/>
      </w:pPr>
    </w:p>
    <w:p w14:paraId="5E58EB65" w14:textId="2C640207" w:rsidR="0055532C" w:rsidRPr="0087043D" w:rsidRDefault="0055532C" w:rsidP="0087043D">
      <w:pPr>
        <w:pStyle w:val="Heading4"/>
        <w:jc w:val="left"/>
        <w:rPr>
          <w:b w:val="0"/>
          <w:bCs/>
          <w:i w:val="0"/>
          <w:iCs/>
        </w:rPr>
      </w:pPr>
      <w:r w:rsidRPr="0087043D">
        <w:rPr>
          <w:b w:val="0"/>
          <w:bCs/>
          <w:i w:val="0"/>
          <w:iCs/>
        </w:rPr>
        <w:t>To minimise eye strain, periodically focus on an object at least 6 metres away and move your eyes up, down, sideways and diagonally.</w:t>
      </w:r>
    </w:p>
    <w:p w14:paraId="144B589C" w14:textId="77777777" w:rsidR="0055532C" w:rsidRPr="0087043D" w:rsidRDefault="0055532C" w:rsidP="0055532C">
      <w:pPr>
        <w:ind w:left="0"/>
        <w:rPr>
          <w:bCs/>
          <w:iCs/>
        </w:rPr>
      </w:pPr>
    </w:p>
    <w:p w14:paraId="29932720" w14:textId="299BA87A" w:rsidR="0055532C" w:rsidRPr="0087043D" w:rsidRDefault="0055532C" w:rsidP="0087043D">
      <w:pPr>
        <w:pStyle w:val="Heading4"/>
        <w:jc w:val="left"/>
        <w:rPr>
          <w:b w:val="0"/>
          <w:bCs/>
          <w:i w:val="0"/>
          <w:iCs/>
        </w:rPr>
      </w:pPr>
      <w:r w:rsidRPr="0087043D">
        <w:rPr>
          <w:b w:val="0"/>
          <w:bCs/>
          <w:i w:val="0"/>
          <w:iCs/>
        </w:rPr>
        <w:t>To minimise prolonged static postures, vary tasks at regular intervals and practice stretching exercises. Avoid prolonged keying tasks by varying activities every hour.</w:t>
      </w:r>
    </w:p>
    <w:p w14:paraId="0D50B0EC" w14:textId="77777777" w:rsidR="0055532C" w:rsidRPr="0087043D" w:rsidRDefault="0055532C" w:rsidP="0055532C">
      <w:pPr>
        <w:ind w:left="0"/>
        <w:rPr>
          <w:bCs/>
          <w:iCs/>
        </w:rPr>
      </w:pPr>
    </w:p>
    <w:p w14:paraId="6BA00D59" w14:textId="35044390" w:rsidR="0055532C" w:rsidRPr="0087043D" w:rsidRDefault="0055532C" w:rsidP="0087043D">
      <w:pPr>
        <w:pStyle w:val="Heading4"/>
        <w:jc w:val="left"/>
        <w:rPr>
          <w:b w:val="0"/>
          <w:bCs/>
          <w:i w:val="0"/>
          <w:iCs/>
        </w:rPr>
      </w:pPr>
      <w:r w:rsidRPr="0087043D">
        <w:rPr>
          <w:b w:val="0"/>
          <w:bCs/>
          <w:i w:val="0"/>
          <w:iCs/>
        </w:rPr>
        <w:t>Maintain your natural posture and avoid excessive twisting and bending.</w:t>
      </w:r>
      <w:r w:rsidR="0087043D">
        <w:rPr>
          <w:b w:val="0"/>
          <w:bCs/>
          <w:i w:val="0"/>
          <w:iCs/>
        </w:rPr>
        <w:t xml:space="preserve">  </w:t>
      </w:r>
      <w:r w:rsidR="00DB6618">
        <w:rPr>
          <w:b w:val="0"/>
          <w:bCs/>
          <w:i w:val="0"/>
          <w:iCs/>
        </w:rPr>
        <w:t xml:space="preserve">You can </w:t>
      </w:r>
      <w:r w:rsidR="00DB6618">
        <w:rPr>
          <w:b w:val="0"/>
          <w:bCs/>
          <w:i w:val="0"/>
          <w:iCs/>
        </w:rPr>
        <w:br/>
        <w:t>achieve this by correctly organising your workstation.</w:t>
      </w:r>
    </w:p>
    <w:p w14:paraId="35336090" w14:textId="537F1472" w:rsidR="0055532C" w:rsidRPr="00721339" w:rsidRDefault="0087043D" w:rsidP="00DB6618">
      <w:pPr>
        <w:ind w:left="0" w:firstLine="720"/>
      </w:pPr>
      <w:r>
        <w:tab/>
      </w:r>
    </w:p>
    <w:p w14:paraId="0F0C3295" w14:textId="7275A5D1" w:rsidR="0055532C" w:rsidRPr="00DB6618" w:rsidRDefault="0055532C" w:rsidP="00DB6618">
      <w:pPr>
        <w:pStyle w:val="Heading4"/>
        <w:jc w:val="left"/>
        <w:rPr>
          <w:b w:val="0"/>
          <w:bCs/>
          <w:i w:val="0"/>
          <w:iCs/>
        </w:rPr>
      </w:pPr>
      <w:r w:rsidRPr="00DB6618">
        <w:rPr>
          <w:b w:val="0"/>
          <w:bCs/>
          <w:i w:val="0"/>
          <w:iCs/>
        </w:rPr>
        <w:t>Your shoulders should be comfortable and relaxed and your elbows as close to your body as possible. Elbow angle should be as close to 90</w:t>
      </w:r>
      <w:r w:rsidRPr="00DB6618">
        <w:rPr>
          <w:b w:val="0"/>
          <w:bCs/>
          <w:i w:val="0"/>
          <w:iCs/>
          <w:vertAlign w:val="superscript"/>
        </w:rPr>
        <w:t>o</w:t>
      </w:r>
      <w:r w:rsidRPr="00DB6618">
        <w:rPr>
          <w:b w:val="0"/>
          <w:bCs/>
          <w:i w:val="0"/>
          <w:iCs/>
        </w:rPr>
        <w:t xml:space="preserve"> as possible.</w:t>
      </w:r>
    </w:p>
    <w:p w14:paraId="61FD2F6E" w14:textId="77777777" w:rsidR="0055532C" w:rsidRPr="00DB6618" w:rsidRDefault="0055532C" w:rsidP="0055532C">
      <w:pPr>
        <w:ind w:left="0"/>
        <w:rPr>
          <w:bCs/>
          <w:iCs/>
        </w:rPr>
      </w:pPr>
    </w:p>
    <w:p w14:paraId="1E7D7210" w14:textId="43E7AC6F" w:rsidR="00DB6618" w:rsidRPr="00DB6618" w:rsidRDefault="0055532C" w:rsidP="00DB6618">
      <w:pPr>
        <w:pStyle w:val="Heading4"/>
        <w:jc w:val="left"/>
        <w:rPr>
          <w:b w:val="0"/>
          <w:bCs/>
        </w:rPr>
      </w:pPr>
      <w:r w:rsidRPr="00DB6618">
        <w:rPr>
          <w:b w:val="0"/>
          <w:bCs/>
        </w:rPr>
        <w:t>You must avoid frequent or continuous bending of your wrists in any direction.</w:t>
      </w:r>
    </w:p>
    <w:p w14:paraId="4C735734" w14:textId="77777777" w:rsidR="00DB6618" w:rsidRPr="00DB6618" w:rsidRDefault="00DB6618" w:rsidP="00DB6618"/>
    <w:p w14:paraId="3EEAEFBF" w14:textId="77777777" w:rsidR="0055532C" w:rsidRPr="00DB6618" w:rsidRDefault="0055532C" w:rsidP="0055532C">
      <w:pPr>
        <w:ind w:left="0"/>
        <w:rPr>
          <w:bCs/>
        </w:rPr>
      </w:pPr>
    </w:p>
    <w:p w14:paraId="55FC35BF" w14:textId="1871C892" w:rsidR="0055532C" w:rsidRDefault="0055532C" w:rsidP="00DB6618">
      <w:pPr>
        <w:pStyle w:val="Heading2"/>
      </w:pPr>
      <w:r w:rsidRPr="002D5961">
        <w:rPr>
          <w:u w:val="single"/>
        </w:rPr>
        <w:t>Clerical tasks</w:t>
      </w:r>
      <w:r w:rsidRPr="002D5961">
        <w:t>:</w:t>
      </w:r>
    </w:p>
    <w:p w14:paraId="602840DC" w14:textId="77777777" w:rsidR="00DB6618" w:rsidRPr="00DB6618" w:rsidRDefault="00DB6618" w:rsidP="00DB6618"/>
    <w:p w14:paraId="63F52136" w14:textId="2CFACB18" w:rsidR="0055532C" w:rsidRPr="00721339" w:rsidRDefault="00DB6618" w:rsidP="00DB6618">
      <w:pPr>
        <w:pStyle w:val="Heading2"/>
        <w:numPr>
          <w:ilvl w:val="0"/>
          <w:numId w:val="0"/>
        </w:numPr>
        <w:ind w:left="662" w:hanging="555"/>
      </w:pPr>
      <w:r>
        <w:t>4</w:t>
      </w:r>
      <w:r w:rsidR="0055532C" w:rsidRPr="002D5961">
        <w:t>.2.1</w:t>
      </w:r>
      <w:r w:rsidR="0055532C" w:rsidRPr="002D5961">
        <w:tab/>
      </w:r>
      <w:r w:rsidR="0055532C" w:rsidRPr="00DB6618">
        <w:rPr>
          <w:b w:val="0"/>
          <w:bCs/>
        </w:rPr>
        <w:t xml:space="preserve">Your feet must be firmly and </w:t>
      </w:r>
      <w:r w:rsidR="0055532C" w:rsidRPr="00DB6618">
        <w:rPr>
          <w:b w:val="0"/>
          <w:bCs/>
        </w:rPr>
        <w:tab/>
        <w:t>comfortably supported, either on the floor or a footrest.</w:t>
      </w:r>
    </w:p>
    <w:p w14:paraId="4E080BE7" w14:textId="77777777" w:rsidR="0055532C" w:rsidRPr="00721339" w:rsidRDefault="0055532C" w:rsidP="0055532C">
      <w:pPr>
        <w:ind w:left="0"/>
      </w:pPr>
    </w:p>
    <w:p w14:paraId="25BD7D5A" w14:textId="4C5A88F1" w:rsidR="0055532C" w:rsidRPr="00721339" w:rsidRDefault="00DB6618" w:rsidP="00DB6618">
      <w:pPr>
        <w:ind w:left="720" w:hanging="613"/>
      </w:pPr>
      <w:r>
        <w:rPr>
          <w:b/>
        </w:rPr>
        <w:t>4</w:t>
      </w:r>
      <w:r w:rsidR="0055532C" w:rsidRPr="002D5961">
        <w:rPr>
          <w:b/>
        </w:rPr>
        <w:t>.2.2</w:t>
      </w:r>
      <w:r w:rsidR="0055532C" w:rsidRPr="00721339">
        <w:tab/>
        <w:t>Adjust your chair for maximum comfort.</w:t>
      </w:r>
      <w:r w:rsidR="0055532C">
        <w:t xml:space="preserve"> </w:t>
      </w:r>
      <w:r w:rsidR="0055532C" w:rsidRPr="00721339">
        <w:t>This position is typically 10 – 15 cm lower than for screen based tasks.</w:t>
      </w:r>
    </w:p>
    <w:p w14:paraId="25366B93" w14:textId="03D421BB" w:rsidR="0055532C" w:rsidRPr="00721339" w:rsidRDefault="0055532C" w:rsidP="0055532C">
      <w:pPr>
        <w:ind w:left="0"/>
      </w:pPr>
    </w:p>
    <w:p w14:paraId="7AA5BB14" w14:textId="05004EFE" w:rsidR="0055532C" w:rsidRPr="00721339" w:rsidRDefault="00DB6618" w:rsidP="00DB6618">
      <w:pPr>
        <w:ind w:left="0" w:firstLine="107"/>
      </w:pPr>
      <w:r>
        <w:rPr>
          <w:noProof/>
          <w:sz w:val="20"/>
          <w:lang w:eastAsia="en-AU"/>
        </w:rPr>
        <w:drawing>
          <wp:anchor distT="0" distB="0" distL="114300" distR="114300" simplePos="0" relativeHeight="251661312" behindDoc="1" locked="0" layoutInCell="1" allowOverlap="1" wp14:anchorId="63DDA0B5" wp14:editId="521EEAE4">
            <wp:simplePos x="0" y="0"/>
            <wp:positionH relativeFrom="column">
              <wp:posOffset>1404620</wp:posOffset>
            </wp:positionH>
            <wp:positionV relativeFrom="paragraph">
              <wp:posOffset>450850</wp:posOffset>
            </wp:positionV>
            <wp:extent cx="2914650" cy="2057400"/>
            <wp:effectExtent l="0" t="0" r="0" b="0"/>
            <wp:wrapTight wrapText="bothSides">
              <wp:wrapPolygon edited="0">
                <wp:start x="0" y="0"/>
                <wp:lineTo x="0" y="21400"/>
                <wp:lineTo x="21459" y="21400"/>
                <wp:lineTo x="2145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465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4</w:t>
      </w:r>
      <w:r w:rsidR="0055532C" w:rsidRPr="002D5961">
        <w:rPr>
          <w:b/>
        </w:rPr>
        <w:t>.2.3</w:t>
      </w:r>
      <w:r w:rsidR="0055532C" w:rsidRPr="00721339">
        <w:tab/>
        <w:t xml:space="preserve">Organise your workstation with frequently used items within the reach range of </w:t>
      </w:r>
      <w:r w:rsidR="0048194D">
        <w:br/>
      </w:r>
      <w:r w:rsidR="0048194D">
        <w:tab/>
      </w:r>
      <w:r w:rsidR="0055532C" w:rsidRPr="00721339">
        <w:t xml:space="preserve">35 – </w:t>
      </w:r>
      <w:r w:rsidR="0048194D">
        <w:t>4</w:t>
      </w:r>
      <w:r w:rsidR="0055532C" w:rsidRPr="00721339">
        <w:t>5 cm and less frequently used items within the maximum reach range of</w:t>
      </w:r>
      <w:r w:rsidR="0048194D">
        <w:br/>
      </w:r>
      <w:r w:rsidR="0048194D">
        <w:tab/>
      </w:r>
      <w:r w:rsidR="0055532C" w:rsidRPr="00721339">
        <w:t xml:space="preserve">55 – 65 cm. </w:t>
      </w:r>
    </w:p>
    <w:p w14:paraId="4306E3FA" w14:textId="3D9EA163" w:rsidR="0055532C" w:rsidRPr="00721339" w:rsidRDefault="0055532C" w:rsidP="0055532C">
      <w:pPr>
        <w:ind w:left="0"/>
      </w:pPr>
    </w:p>
    <w:p w14:paraId="5077E3D6" w14:textId="776D205D" w:rsidR="0048194D" w:rsidRDefault="0048194D" w:rsidP="0055532C">
      <w:pPr>
        <w:ind w:left="0"/>
        <w:rPr>
          <w:b/>
        </w:rPr>
      </w:pPr>
    </w:p>
    <w:p w14:paraId="34CC4BC2" w14:textId="77777777" w:rsidR="0048194D" w:rsidRDefault="0048194D" w:rsidP="0055532C">
      <w:pPr>
        <w:ind w:left="0"/>
        <w:rPr>
          <w:b/>
        </w:rPr>
      </w:pPr>
    </w:p>
    <w:p w14:paraId="6B531FF0" w14:textId="77777777" w:rsidR="0048194D" w:rsidRDefault="0048194D" w:rsidP="0055532C">
      <w:pPr>
        <w:ind w:left="0"/>
        <w:rPr>
          <w:b/>
        </w:rPr>
      </w:pPr>
    </w:p>
    <w:p w14:paraId="00492799" w14:textId="77777777" w:rsidR="0048194D" w:rsidRDefault="0048194D" w:rsidP="0055532C">
      <w:pPr>
        <w:ind w:left="0"/>
        <w:rPr>
          <w:b/>
        </w:rPr>
      </w:pPr>
    </w:p>
    <w:p w14:paraId="15CDA55E" w14:textId="77777777" w:rsidR="0048194D" w:rsidRDefault="0048194D" w:rsidP="0055532C">
      <w:pPr>
        <w:ind w:left="0"/>
        <w:rPr>
          <w:b/>
        </w:rPr>
      </w:pPr>
    </w:p>
    <w:p w14:paraId="7983EB42" w14:textId="77777777" w:rsidR="0048194D" w:rsidRDefault="0048194D" w:rsidP="0055532C">
      <w:pPr>
        <w:ind w:left="0"/>
        <w:rPr>
          <w:b/>
        </w:rPr>
      </w:pPr>
    </w:p>
    <w:p w14:paraId="7906A42D" w14:textId="77777777" w:rsidR="0048194D" w:rsidRDefault="0048194D" w:rsidP="0055532C">
      <w:pPr>
        <w:ind w:left="0"/>
        <w:rPr>
          <w:b/>
        </w:rPr>
      </w:pPr>
    </w:p>
    <w:p w14:paraId="0DD621E7" w14:textId="77777777" w:rsidR="0048194D" w:rsidRDefault="0048194D" w:rsidP="0055532C">
      <w:pPr>
        <w:ind w:left="0"/>
        <w:rPr>
          <w:b/>
        </w:rPr>
      </w:pPr>
    </w:p>
    <w:p w14:paraId="7A64D571" w14:textId="07261A14" w:rsidR="0055532C" w:rsidRPr="002D5961" w:rsidRDefault="0055532C" w:rsidP="0055532C">
      <w:pPr>
        <w:ind w:left="0"/>
        <w:rPr>
          <w:b/>
        </w:rPr>
      </w:pPr>
      <w:r w:rsidRPr="002D5961">
        <w:rPr>
          <w:b/>
        </w:rPr>
        <w:lastRenderedPageBreak/>
        <w:t>Avoid twisting and bending to retrieve items</w:t>
      </w:r>
    </w:p>
    <w:p w14:paraId="095D5846" w14:textId="77777777" w:rsidR="0055532C" w:rsidRPr="002D5961" w:rsidRDefault="0055532C" w:rsidP="0055532C">
      <w:pPr>
        <w:ind w:left="0"/>
        <w:rPr>
          <w:b/>
        </w:rPr>
      </w:pPr>
    </w:p>
    <w:p w14:paraId="5D103198" w14:textId="77777777" w:rsidR="0055532C" w:rsidRPr="00107654" w:rsidRDefault="0055532C" w:rsidP="00DB6618">
      <w:pPr>
        <w:pStyle w:val="Heading2"/>
        <w:rPr>
          <w:u w:val="single"/>
        </w:rPr>
      </w:pPr>
      <w:r w:rsidRPr="00107654">
        <w:rPr>
          <w:u w:val="single"/>
        </w:rPr>
        <w:t>Purchase of Office Furniture and Equipment</w:t>
      </w:r>
    </w:p>
    <w:p w14:paraId="514B8EF3" w14:textId="33DC2CC8" w:rsidR="0055532C" w:rsidRPr="00DB6618" w:rsidRDefault="00DB6618" w:rsidP="0048194D">
      <w:pPr>
        <w:pStyle w:val="Heading2"/>
        <w:numPr>
          <w:ilvl w:val="0"/>
          <w:numId w:val="0"/>
        </w:numPr>
        <w:ind w:left="662" w:hanging="555"/>
        <w:rPr>
          <w:b w:val="0"/>
          <w:bCs/>
          <w:i/>
          <w:iCs/>
        </w:rPr>
      </w:pPr>
      <w:r>
        <w:t>4</w:t>
      </w:r>
      <w:r w:rsidR="0055532C" w:rsidRPr="00D822D3">
        <w:t>.3.1</w:t>
      </w:r>
      <w:r w:rsidR="0055532C" w:rsidRPr="00D822D3">
        <w:tab/>
      </w:r>
      <w:r w:rsidR="0055532C" w:rsidRPr="00DB6618">
        <w:rPr>
          <w:b w:val="0"/>
          <w:bCs/>
        </w:rPr>
        <w:t>Guidelines for the purchase of office furniture and equipment have been established in corporate document Selection and Layout of Office Furniture and Equipment. Advice on the purchase of equipment and furniture can be obtained from Council’s Purchasing Officer in the Contracts Unit or Council’s Health &amp; Safety Consultant in the Risk &amp; OHS Unit.</w:t>
      </w:r>
      <w:r w:rsidR="00690DDB">
        <w:rPr>
          <w:b w:val="0"/>
          <w:bCs/>
        </w:rPr>
        <w:br/>
      </w:r>
    </w:p>
    <w:p w14:paraId="5D3F9FA7" w14:textId="7576D9CD" w:rsidR="0055532C" w:rsidRDefault="00DB6618" w:rsidP="0055532C">
      <w:pPr>
        <w:ind w:left="0"/>
      </w:pPr>
      <w:r>
        <w:rPr>
          <w:b/>
        </w:rPr>
        <w:t>4</w:t>
      </w:r>
      <w:r w:rsidR="0055532C" w:rsidRPr="00D822D3">
        <w:rPr>
          <w:b/>
        </w:rPr>
        <w:t>.3.2</w:t>
      </w:r>
      <w:r w:rsidR="0055532C" w:rsidRPr="00D822D3">
        <w:rPr>
          <w:b/>
        </w:rPr>
        <w:tab/>
      </w:r>
      <w:r w:rsidR="0055532C" w:rsidRPr="001018DB">
        <w:t xml:space="preserve">The purchase and use of polycarbonate chair mats (or similar) is not approved. Only </w:t>
      </w:r>
      <w:r w:rsidR="0048194D">
        <w:tab/>
      </w:r>
      <w:r w:rsidR="0055532C" w:rsidRPr="001018DB">
        <w:t xml:space="preserve">approved equipment and furniture must be used. If in doubt, contact Council’s </w:t>
      </w:r>
      <w:r w:rsidR="0048194D">
        <w:tab/>
      </w:r>
      <w:r w:rsidR="0055532C" w:rsidRPr="001018DB">
        <w:t>Purchasing Officer or Health &amp; Safety Consultant</w:t>
      </w:r>
    </w:p>
    <w:p w14:paraId="6CDCA2E8" w14:textId="77777777" w:rsidR="0055532C" w:rsidRDefault="0055532C" w:rsidP="0055532C"/>
    <w:p w14:paraId="676284EE" w14:textId="6B3AC691" w:rsidR="0055532C" w:rsidRPr="00721339" w:rsidRDefault="0055532C" w:rsidP="0055532C">
      <w:pPr>
        <w:rPr>
          <w:b/>
        </w:rPr>
      </w:pPr>
      <w:r>
        <w:rPr>
          <w:b/>
        </w:rPr>
        <w:t xml:space="preserve">   </w:t>
      </w:r>
      <w:r w:rsidR="00690DDB">
        <w:rPr>
          <w:b/>
        </w:rPr>
        <w:t>4</w:t>
      </w:r>
      <w:r w:rsidRPr="00721339">
        <w:rPr>
          <w:b/>
        </w:rPr>
        <w:t>.</w:t>
      </w:r>
      <w:r>
        <w:rPr>
          <w:b/>
        </w:rPr>
        <w:t>4</w:t>
      </w:r>
      <w:r w:rsidRPr="00721339">
        <w:tab/>
      </w:r>
      <w:r w:rsidRPr="00721339">
        <w:rPr>
          <w:b/>
          <w:u w:val="single"/>
        </w:rPr>
        <w:t>Housekeeping</w:t>
      </w:r>
      <w:r w:rsidRPr="00721339">
        <w:rPr>
          <w:b/>
        </w:rPr>
        <w:t>:</w:t>
      </w:r>
    </w:p>
    <w:p w14:paraId="499298F8" w14:textId="77777777" w:rsidR="0055532C" w:rsidRPr="00721339" w:rsidRDefault="0055532C" w:rsidP="0055532C">
      <w:pPr>
        <w:rPr>
          <w:b/>
        </w:rPr>
      </w:pPr>
    </w:p>
    <w:p w14:paraId="18033B43" w14:textId="6D205877" w:rsidR="0055532C" w:rsidRDefault="0055532C" w:rsidP="0055532C">
      <w:r w:rsidRPr="00721339">
        <w:rPr>
          <w:b/>
        </w:rPr>
        <w:tab/>
      </w:r>
      <w:r w:rsidR="00690DDB">
        <w:rPr>
          <w:b/>
        </w:rPr>
        <w:t>4</w:t>
      </w:r>
      <w:r w:rsidRPr="00721339">
        <w:rPr>
          <w:b/>
        </w:rPr>
        <w:t>.</w:t>
      </w:r>
      <w:r>
        <w:rPr>
          <w:b/>
        </w:rPr>
        <w:t>4.1</w:t>
      </w:r>
      <w:r w:rsidRPr="00721339">
        <w:rPr>
          <w:b/>
        </w:rPr>
        <w:tab/>
      </w:r>
      <w:r w:rsidRPr="001018DB">
        <w:t xml:space="preserve">Keep access around your workstation and throughout the department free of </w:t>
      </w:r>
    </w:p>
    <w:p w14:paraId="4F0532A9" w14:textId="77777777" w:rsidR="0055532C" w:rsidRPr="00721339" w:rsidRDefault="0055532C" w:rsidP="0055532C">
      <w:r w:rsidRPr="001018DB">
        <w:tab/>
      </w:r>
      <w:r w:rsidRPr="001018DB">
        <w:tab/>
        <w:t>obstructions.</w:t>
      </w:r>
    </w:p>
    <w:p w14:paraId="15755583" w14:textId="77777777" w:rsidR="0055532C" w:rsidRPr="00721339" w:rsidRDefault="0055532C" w:rsidP="0055532C"/>
    <w:p w14:paraId="515E4D71" w14:textId="4020CEF0" w:rsidR="0055532C" w:rsidRPr="001018DB" w:rsidRDefault="0055532C" w:rsidP="0055532C">
      <w:r w:rsidRPr="00721339">
        <w:tab/>
      </w:r>
      <w:r w:rsidR="00690DDB">
        <w:rPr>
          <w:b/>
        </w:rPr>
        <w:t>4</w:t>
      </w:r>
      <w:r w:rsidRPr="00721339">
        <w:rPr>
          <w:b/>
        </w:rPr>
        <w:t>.</w:t>
      </w:r>
      <w:r>
        <w:rPr>
          <w:b/>
        </w:rPr>
        <w:t>4.2</w:t>
      </w:r>
      <w:r w:rsidRPr="00721339">
        <w:rPr>
          <w:b/>
        </w:rPr>
        <w:tab/>
      </w:r>
      <w:r w:rsidRPr="001018DB">
        <w:t>Always ensure that exits from your work area are accessible.</w:t>
      </w:r>
    </w:p>
    <w:p w14:paraId="29CDD380" w14:textId="2C7C6EF5" w:rsidR="0055532C" w:rsidRPr="001018DB" w:rsidRDefault="0055532C" w:rsidP="0055532C">
      <w:pPr>
        <w:rPr>
          <w:b/>
          <w:u w:val="single"/>
        </w:rPr>
      </w:pPr>
      <w:r w:rsidRPr="001018DB">
        <w:tab/>
      </w:r>
      <w:r w:rsidRPr="001018DB">
        <w:tab/>
      </w:r>
      <w:r w:rsidRPr="001018DB">
        <w:rPr>
          <w:b/>
        </w:rPr>
        <w:t>If access is restricted in any way</w:t>
      </w:r>
      <w:r>
        <w:rPr>
          <w:b/>
        </w:rPr>
        <w:t>,</w:t>
      </w:r>
      <w:r w:rsidRPr="001018DB">
        <w:rPr>
          <w:b/>
        </w:rPr>
        <w:t xml:space="preserve"> </w:t>
      </w:r>
      <w:r w:rsidRPr="007370D2">
        <w:rPr>
          <w:b/>
          <w:u w:val="single"/>
        </w:rPr>
        <w:t>r</w:t>
      </w:r>
      <w:r w:rsidRPr="001018DB">
        <w:rPr>
          <w:b/>
          <w:u w:val="single"/>
        </w:rPr>
        <w:t xml:space="preserve">eport </w:t>
      </w:r>
      <w:r w:rsidRPr="00087A28">
        <w:rPr>
          <w:b/>
          <w:u w:val="single"/>
        </w:rPr>
        <w:t>it to your supervisor.</w:t>
      </w:r>
    </w:p>
    <w:p w14:paraId="58379B1B" w14:textId="77777777" w:rsidR="0055532C" w:rsidRPr="00721339" w:rsidRDefault="0055532C" w:rsidP="0055532C">
      <w:pPr>
        <w:rPr>
          <w:b/>
          <w:u w:val="single"/>
        </w:rPr>
      </w:pPr>
    </w:p>
    <w:p w14:paraId="68465131" w14:textId="7C5A43B9" w:rsidR="0055532C" w:rsidRPr="00721339" w:rsidRDefault="0055532C" w:rsidP="0055532C">
      <w:pPr>
        <w:rPr>
          <w:b/>
        </w:rPr>
      </w:pPr>
      <w:r>
        <w:rPr>
          <w:b/>
        </w:rPr>
        <w:t xml:space="preserve">  </w:t>
      </w:r>
      <w:r w:rsidR="00690DDB">
        <w:rPr>
          <w:b/>
        </w:rPr>
        <w:t>4</w:t>
      </w:r>
      <w:r w:rsidRPr="00721339">
        <w:rPr>
          <w:b/>
        </w:rPr>
        <w:t>.</w:t>
      </w:r>
      <w:r>
        <w:rPr>
          <w:b/>
        </w:rPr>
        <w:t>5</w:t>
      </w:r>
      <w:r w:rsidRPr="00721339">
        <w:rPr>
          <w:b/>
        </w:rPr>
        <w:tab/>
      </w:r>
      <w:r w:rsidRPr="00721339">
        <w:rPr>
          <w:b/>
          <w:u w:val="single"/>
        </w:rPr>
        <w:t>Manual Handling</w:t>
      </w:r>
      <w:r w:rsidRPr="00721339">
        <w:rPr>
          <w:b/>
        </w:rPr>
        <w:t xml:space="preserve"> :</w:t>
      </w:r>
    </w:p>
    <w:p w14:paraId="6CA5C4B3" w14:textId="77777777" w:rsidR="0055532C" w:rsidRPr="00721339" w:rsidRDefault="0055532C" w:rsidP="0055532C">
      <w:pPr>
        <w:rPr>
          <w:b/>
          <w:sz w:val="16"/>
          <w:u w:val="single"/>
        </w:rPr>
      </w:pPr>
    </w:p>
    <w:p w14:paraId="2E78098E" w14:textId="47C1BD2B" w:rsidR="0055532C" w:rsidRPr="001018DB" w:rsidRDefault="0055532C" w:rsidP="0055532C">
      <w:r w:rsidRPr="00721339">
        <w:rPr>
          <w:b/>
        </w:rPr>
        <w:tab/>
      </w:r>
      <w:r w:rsidR="00690DDB">
        <w:rPr>
          <w:b/>
        </w:rPr>
        <w:t>4</w:t>
      </w:r>
      <w:r w:rsidRPr="00721339">
        <w:rPr>
          <w:b/>
        </w:rPr>
        <w:t>.</w:t>
      </w:r>
      <w:r>
        <w:rPr>
          <w:b/>
        </w:rPr>
        <w:t>5.</w:t>
      </w:r>
      <w:r w:rsidRPr="00721339">
        <w:rPr>
          <w:b/>
        </w:rPr>
        <w:t>1</w:t>
      </w:r>
      <w:r w:rsidRPr="00721339">
        <w:rPr>
          <w:b/>
        </w:rPr>
        <w:tab/>
      </w:r>
      <w:r w:rsidRPr="001018DB">
        <w:rPr>
          <w:u w:val="single"/>
        </w:rPr>
        <w:t>Store materials safely</w:t>
      </w:r>
      <w:r w:rsidRPr="001018DB">
        <w:t xml:space="preserve"> –</w:t>
      </w:r>
    </w:p>
    <w:p w14:paraId="55FA5B8D" w14:textId="77777777" w:rsidR="0055532C" w:rsidRPr="001018DB" w:rsidRDefault="0055532C" w:rsidP="0055532C">
      <w:pPr>
        <w:pStyle w:val="ListParagraph"/>
        <w:numPr>
          <w:ilvl w:val="1"/>
          <w:numId w:val="11"/>
        </w:numPr>
      </w:pPr>
      <w:r w:rsidRPr="001018DB">
        <w:t>On shelving, store heav</w:t>
      </w:r>
      <w:r>
        <w:t>iest</w:t>
      </w:r>
      <w:r w:rsidRPr="001018DB">
        <w:t xml:space="preserve"> items on shelves between knee and elbow height.</w:t>
      </w:r>
    </w:p>
    <w:p w14:paraId="3C2DA7B6" w14:textId="77777777" w:rsidR="0055532C" w:rsidRDefault="0055532C" w:rsidP="0055532C">
      <w:pPr>
        <w:pStyle w:val="ListParagraph"/>
        <w:numPr>
          <w:ilvl w:val="1"/>
          <w:numId w:val="11"/>
        </w:numPr>
      </w:pPr>
      <w:r w:rsidRPr="00FC33F9">
        <w:t>Cartons</w:t>
      </w:r>
      <w:r>
        <w:t xml:space="preserve"> / boxes</w:t>
      </w:r>
      <w:r w:rsidRPr="00FC33F9">
        <w:t xml:space="preserve"> must be securely stacked not more than three high.</w:t>
      </w:r>
    </w:p>
    <w:p w14:paraId="3E87C377" w14:textId="77777777" w:rsidR="0055532C" w:rsidRDefault="0055532C" w:rsidP="0055532C">
      <w:pPr>
        <w:pStyle w:val="ListParagraph"/>
      </w:pPr>
    </w:p>
    <w:p w14:paraId="79628312" w14:textId="4BC51FF8" w:rsidR="0055532C" w:rsidRPr="00184E07" w:rsidRDefault="0055532C" w:rsidP="0055532C">
      <w:pPr>
        <w:ind w:left="578"/>
        <w:rPr>
          <w:b/>
        </w:rPr>
      </w:pPr>
      <w:r w:rsidRPr="00184E07">
        <w:rPr>
          <w:b/>
          <w:u w:val="single"/>
        </w:rPr>
        <w:t>Note</w:t>
      </w:r>
      <w:r w:rsidRPr="00184E07">
        <w:rPr>
          <w:b/>
        </w:rPr>
        <w:t>:</w:t>
      </w:r>
      <w:r w:rsidRPr="00184E07">
        <w:rPr>
          <w:b/>
        </w:rPr>
        <w:tab/>
        <w:t>Do not over</w:t>
      </w:r>
      <w:r w:rsidR="00A91104">
        <w:rPr>
          <w:b/>
        </w:rPr>
        <w:t xml:space="preserve"> </w:t>
      </w:r>
      <w:r w:rsidRPr="00184E07">
        <w:rPr>
          <w:b/>
        </w:rPr>
        <w:t xml:space="preserve">reach. Use a sound </w:t>
      </w:r>
      <w:r w:rsidRPr="00690DDB">
        <w:rPr>
          <w:b/>
        </w:rPr>
        <w:t>two</w:t>
      </w:r>
      <w:r w:rsidRPr="00184E07">
        <w:rPr>
          <w:b/>
        </w:rPr>
        <w:t xml:space="preserve"> step ladder to reach higher shelves.</w:t>
      </w:r>
    </w:p>
    <w:p w14:paraId="534B3762" w14:textId="77777777" w:rsidR="0055532C" w:rsidRPr="00FC33F9" w:rsidRDefault="0055532C" w:rsidP="0055532C">
      <w:pPr>
        <w:ind w:left="2160"/>
        <w:rPr>
          <w:b/>
        </w:rPr>
      </w:pPr>
    </w:p>
    <w:p w14:paraId="07988F89" w14:textId="7CE502D0" w:rsidR="0055532C" w:rsidRPr="00FC33F9" w:rsidRDefault="0055532C" w:rsidP="0055532C">
      <w:r w:rsidRPr="00FC33F9">
        <w:tab/>
      </w:r>
      <w:r w:rsidR="00690DDB">
        <w:rPr>
          <w:b/>
        </w:rPr>
        <w:t>4</w:t>
      </w:r>
      <w:r w:rsidRPr="00FC33F9">
        <w:rPr>
          <w:b/>
        </w:rPr>
        <w:t>.</w:t>
      </w:r>
      <w:r>
        <w:rPr>
          <w:b/>
        </w:rPr>
        <w:t>5</w:t>
      </w:r>
      <w:r w:rsidRPr="00FC33F9">
        <w:rPr>
          <w:b/>
        </w:rPr>
        <w:t>.</w:t>
      </w:r>
      <w:r>
        <w:rPr>
          <w:b/>
        </w:rPr>
        <w:t>2</w:t>
      </w:r>
      <w:r w:rsidRPr="00FC33F9">
        <w:tab/>
        <w:t xml:space="preserve">Use filing cabinets safely </w:t>
      </w:r>
    </w:p>
    <w:p w14:paraId="02C72196" w14:textId="77777777" w:rsidR="0055532C" w:rsidRPr="00FC33F9" w:rsidRDefault="0055532C" w:rsidP="0055532C">
      <w:r w:rsidRPr="00FC33F9">
        <w:tab/>
      </w:r>
      <w:r w:rsidRPr="00FC33F9">
        <w:tab/>
        <w:t>(1)</w:t>
      </w:r>
      <w:r w:rsidRPr="00FC33F9">
        <w:tab/>
        <w:t>Never open more than one draw at a time.</w:t>
      </w:r>
    </w:p>
    <w:p w14:paraId="2C602E6B" w14:textId="77777777" w:rsidR="0055532C" w:rsidRPr="00FC33F9" w:rsidRDefault="0055532C" w:rsidP="0055532C">
      <w:pPr>
        <w:ind w:left="1440" w:hanging="720"/>
      </w:pPr>
      <w:r w:rsidRPr="00FC33F9">
        <w:t>(2)</w:t>
      </w:r>
      <w:r w:rsidRPr="00FC33F9">
        <w:tab/>
        <w:t>Always close the draw when leaving the cabinet.</w:t>
      </w:r>
    </w:p>
    <w:p w14:paraId="00E177D3" w14:textId="77777777" w:rsidR="0055532C" w:rsidRPr="00FC33F9" w:rsidRDefault="0055532C" w:rsidP="0055532C">
      <w:pPr>
        <w:ind w:left="1440" w:hanging="1440"/>
      </w:pPr>
    </w:p>
    <w:p w14:paraId="64BE7F90" w14:textId="06D28885" w:rsidR="0055532C" w:rsidRPr="00FC33F9" w:rsidRDefault="0055532C" w:rsidP="0055532C">
      <w:r w:rsidRPr="00FC33F9">
        <w:tab/>
      </w:r>
      <w:r w:rsidR="00690DDB">
        <w:rPr>
          <w:b/>
        </w:rPr>
        <w:t>4</w:t>
      </w:r>
      <w:r w:rsidRPr="00FC33F9">
        <w:rPr>
          <w:b/>
        </w:rPr>
        <w:t>.</w:t>
      </w:r>
      <w:r>
        <w:rPr>
          <w:b/>
        </w:rPr>
        <w:t>6</w:t>
      </w:r>
      <w:r w:rsidRPr="00FC33F9">
        <w:rPr>
          <w:b/>
        </w:rPr>
        <w:tab/>
      </w:r>
      <w:r w:rsidRPr="00193CC9">
        <w:rPr>
          <w:b/>
          <w:bCs/>
          <w:u w:val="single"/>
        </w:rPr>
        <w:t>When lifting</w:t>
      </w:r>
      <w:r w:rsidRPr="00FC33F9">
        <w:t>:</w:t>
      </w:r>
    </w:p>
    <w:p w14:paraId="7B30B411" w14:textId="77777777" w:rsidR="0055532C" w:rsidRPr="00FC33F9" w:rsidRDefault="0055532C" w:rsidP="0055532C"/>
    <w:p w14:paraId="1678E60A" w14:textId="0FF99E69" w:rsidR="0055532C" w:rsidRPr="00FC33F9" w:rsidRDefault="0055532C" w:rsidP="0055532C">
      <w:r w:rsidRPr="00FC33F9">
        <w:tab/>
      </w:r>
      <w:r w:rsidR="00690DDB">
        <w:rPr>
          <w:b/>
        </w:rPr>
        <w:t>4</w:t>
      </w:r>
      <w:r w:rsidRPr="00FC33F9">
        <w:rPr>
          <w:b/>
        </w:rPr>
        <w:t>.</w:t>
      </w:r>
      <w:r>
        <w:rPr>
          <w:b/>
        </w:rPr>
        <w:t>6</w:t>
      </w:r>
      <w:r w:rsidRPr="00FC33F9">
        <w:rPr>
          <w:b/>
        </w:rPr>
        <w:t>.1</w:t>
      </w:r>
      <w:r w:rsidRPr="00FC33F9">
        <w:tab/>
        <w:t>Prepare your muscles. Consider warmup exercises</w:t>
      </w:r>
    </w:p>
    <w:p w14:paraId="0FADB0FF" w14:textId="675EBAD9" w:rsidR="0055532C" w:rsidRPr="00FC33F9" w:rsidRDefault="0055532C" w:rsidP="0055532C">
      <w:r w:rsidRPr="00FC33F9">
        <w:tab/>
      </w:r>
      <w:r w:rsidR="00690DDB">
        <w:rPr>
          <w:b/>
        </w:rPr>
        <w:t>4</w:t>
      </w:r>
      <w:r w:rsidRPr="00FC33F9">
        <w:rPr>
          <w:b/>
        </w:rPr>
        <w:t>.</w:t>
      </w:r>
      <w:r>
        <w:rPr>
          <w:b/>
        </w:rPr>
        <w:t>6</w:t>
      </w:r>
      <w:r w:rsidRPr="00FC33F9">
        <w:rPr>
          <w:b/>
        </w:rPr>
        <w:t>.2</w:t>
      </w:r>
      <w:r w:rsidRPr="00FC33F9">
        <w:tab/>
        <w:t>Bend your knees.</w:t>
      </w:r>
    </w:p>
    <w:p w14:paraId="156BE368" w14:textId="77777777" w:rsidR="0055532C" w:rsidRPr="00FC33F9" w:rsidRDefault="0055532C" w:rsidP="0055532C"/>
    <w:p w14:paraId="66FFCC2B" w14:textId="19D113E9" w:rsidR="0055532C" w:rsidRPr="00FC33F9" w:rsidRDefault="00690DDB" w:rsidP="0055532C">
      <w:pPr>
        <w:pStyle w:val="Header"/>
        <w:ind w:left="0"/>
      </w:pPr>
      <w:r>
        <w:rPr>
          <w:b/>
        </w:rPr>
        <w:t>4</w:t>
      </w:r>
      <w:r w:rsidR="0055532C" w:rsidRPr="00FC33F9">
        <w:rPr>
          <w:b/>
        </w:rPr>
        <w:t>.</w:t>
      </w:r>
      <w:r w:rsidR="0055532C">
        <w:rPr>
          <w:b/>
        </w:rPr>
        <w:t>6</w:t>
      </w:r>
      <w:r w:rsidR="0055532C" w:rsidRPr="00FC33F9">
        <w:rPr>
          <w:b/>
        </w:rPr>
        <w:t>.3</w:t>
      </w:r>
      <w:r w:rsidR="0055532C">
        <w:rPr>
          <w:b/>
        </w:rPr>
        <w:t xml:space="preserve">   </w:t>
      </w:r>
      <w:r w:rsidR="0055532C">
        <w:t xml:space="preserve">Ensure </w:t>
      </w:r>
      <w:r w:rsidR="0055532C" w:rsidRPr="00FC33F9">
        <w:t xml:space="preserve">the load </w:t>
      </w:r>
      <w:r w:rsidR="0055532C">
        <w:t xml:space="preserve">is </w:t>
      </w:r>
      <w:r w:rsidR="0055532C" w:rsidRPr="00FC33F9">
        <w:t>close to your body.</w:t>
      </w:r>
    </w:p>
    <w:p w14:paraId="7E488115" w14:textId="77777777" w:rsidR="0055532C" w:rsidRPr="00FC33F9" w:rsidRDefault="0055532C" w:rsidP="0055532C"/>
    <w:p w14:paraId="3E8CFF4F" w14:textId="5D64E0E0" w:rsidR="0055532C" w:rsidRPr="00FC33F9" w:rsidRDefault="0055532C" w:rsidP="0055532C">
      <w:r w:rsidRPr="00FC33F9">
        <w:tab/>
      </w:r>
      <w:r w:rsidR="00690DDB">
        <w:rPr>
          <w:b/>
        </w:rPr>
        <w:t>4</w:t>
      </w:r>
      <w:r w:rsidRPr="00FC33F9">
        <w:rPr>
          <w:b/>
        </w:rPr>
        <w:t>.</w:t>
      </w:r>
      <w:r>
        <w:rPr>
          <w:b/>
        </w:rPr>
        <w:t>6</w:t>
      </w:r>
      <w:r w:rsidRPr="00FC33F9">
        <w:rPr>
          <w:b/>
        </w:rPr>
        <w:t>.4</w:t>
      </w:r>
      <w:r w:rsidRPr="00FC33F9">
        <w:tab/>
        <w:t>Position your feet properly.</w:t>
      </w:r>
    </w:p>
    <w:p w14:paraId="422B5D21" w14:textId="77777777" w:rsidR="0055532C" w:rsidRPr="00FC33F9" w:rsidRDefault="0055532C" w:rsidP="0055532C"/>
    <w:p w14:paraId="14A09641" w14:textId="4F8CAA71" w:rsidR="0055532C" w:rsidRPr="00FC33F9" w:rsidRDefault="0055532C" w:rsidP="0055532C">
      <w:pPr>
        <w:rPr>
          <w:u w:val="single"/>
        </w:rPr>
      </w:pPr>
      <w:r w:rsidRPr="00FC33F9">
        <w:tab/>
      </w:r>
      <w:r w:rsidR="00690DDB">
        <w:rPr>
          <w:b/>
        </w:rPr>
        <w:t>4</w:t>
      </w:r>
      <w:r w:rsidRPr="00FC33F9">
        <w:rPr>
          <w:b/>
        </w:rPr>
        <w:t>.</w:t>
      </w:r>
      <w:r>
        <w:rPr>
          <w:b/>
        </w:rPr>
        <w:t>6</w:t>
      </w:r>
      <w:r w:rsidRPr="00FC33F9">
        <w:rPr>
          <w:b/>
        </w:rPr>
        <w:t>.5</w:t>
      </w:r>
      <w:r w:rsidRPr="00FC33F9">
        <w:tab/>
        <w:t xml:space="preserve">Grip with the heel of your hand. </w:t>
      </w:r>
      <w:r w:rsidRPr="00FC33F9">
        <w:rPr>
          <w:u w:val="single"/>
        </w:rPr>
        <w:t>Not your fingers</w:t>
      </w:r>
    </w:p>
    <w:p w14:paraId="6FB0F83A" w14:textId="77777777" w:rsidR="0055532C" w:rsidRPr="00FC33F9" w:rsidRDefault="0055532C" w:rsidP="0055532C">
      <w:pPr>
        <w:rPr>
          <w:u w:val="single"/>
        </w:rPr>
      </w:pPr>
    </w:p>
    <w:p w14:paraId="732FC73F" w14:textId="051FFB75" w:rsidR="0055532C" w:rsidRPr="00FC33F9" w:rsidRDefault="0055532C" w:rsidP="0055532C">
      <w:r w:rsidRPr="00FC33F9">
        <w:tab/>
      </w:r>
      <w:r w:rsidR="00690DDB">
        <w:rPr>
          <w:b/>
        </w:rPr>
        <w:t>4</w:t>
      </w:r>
      <w:r w:rsidRPr="00FC33F9">
        <w:rPr>
          <w:b/>
        </w:rPr>
        <w:t>.</w:t>
      </w:r>
      <w:r>
        <w:rPr>
          <w:b/>
        </w:rPr>
        <w:t>6</w:t>
      </w:r>
      <w:r w:rsidRPr="00FC33F9">
        <w:rPr>
          <w:b/>
        </w:rPr>
        <w:t>.6</w:t>
      </w:r>
      <w:r w:rsidRPr="00FC33F9">
        <w:tab/>
        <w:t xml:space="preserve">Test the load before lifting. </w:t>
      </w:r>
      <w:r w:rsidRPr="00FC33F9">
        <w:rPr>
          <w:u w:val="single"/>
        </w:rPr>
        <w:t>If it’s too big or heavy get help</w:t>
      </w:r>
    </w:p>
    <w:p w14:paraId="0AFBB799" w14:textId="77777777" w:rsidR="0055532C" w:rsidRPr="00FC33F9" w:rsidRDefault="0055532C" w:rsidP="0055532C"/>
    <w:p w14:paraId="75BF17DC" w14:textId="5797A529" w:rsidR="0055532C" w:rsidRPr="00FC33F9" w:rsidRDefault="0055532C" w:rsidP="0055532C">
      <w:pPr>
        <w:rPr>
          <w:u w:val="single"/>
        </w:rPr>
      </w:pPr>
      <w:r w:rsidRPr="00FC33F9">
        <w:tab/>
      </w:r>
      <w:r w:rsidR="00690DDB">
        <w:rPr>
          <w:b/>
        </w:rPr>
        <w:t>4</w:t>
      </w:r>
      <w:r w:rsidRPr="00FC33F9">
        <w:rPr>
          <w:b/>
        </w:rPr>
        <w:t>.</w:t>
      </w:r>
      <w:r>
        <w:rPr>
          <w:b/>
        </w:rPr>
        <w:t>6</w:t>
      </w:r>
      <w:r w:rsidRPr="00FC33F9">
        <w:rPr>
          <w:b/>
        </w:rPr>
        <w:t>.7</w:t>
      </w:r>
      <w:r w:rsidRPr="00FC33F9">
        <w:tab/>
        <w:t xml:space="preserve">Keep your back correctly aligned. </w:t>
      </w:r>
      <w:r w:rsidRPr="00FC33F9">
        <w:rPr>
          <w:u w:val="single"/>
        </w:rPr>
        <w:t>Tuck your chin in</w:t>
      </w:r>
    </w:p>
    <w:p w14:paraId="3F03445D" w14:textId="77777777" w:rsidR="0055532C" w:rsidRPr="00FC33F9" w:rsidRDefault="0055532C" w:rsidP="0055532C">
      <w:pPr>
        <w:rPr>
          <w:u w:val="single"/>
        </w:rPr>
      </w:pPr>
    </w:p>
    <w:p w14:paraId="7B627DEC" w14:textId="17CD3AAC" w:rsidR="0055532C" w:rsidRPr="00FC33F9" w:rsidRDefault="0055532C" w:rsidP="0055532C">
      <w:r w:rsidRPr="00FC33F9">
        <w:tab/>
      </w:r>
      <w:r w:rsidR="00690DDB">
        <w:rPr>
          <w:b/>
        </w:rPr>
        <w:t>4</w:t>
      </w:r>
      <w:r w:rsidRPr="00FC33F9">
        <w:rPr>
          <w:b/>
        </w:rPr>
        <w:t>.</w:t>
      </w:r>
      <w:r>
        <w:rPr>
          <w:b/>
        </w:rPr>
        <w:t>6</w:t>
      </w:r>
      <w:r w:rsidRPr="00FC33F9">
        <w:rPr>
          <w:b/>
        </w:rPr>
        <w:t>.8</w:t>
      </w:r>
      <w:r w:rsidRPr="00FC33F9">
        <w:tab/>
        <w:t xml:space="preserve">Move your feet to turn, </w:t>
      </w:r>
      <w:r w:rsidRPr="00FC33F9">
        <w:rPr>
          <w:u w:val="single"/>
        </w:rPr>
        <w:t>do not twist your back</w:t>
      </w:r>
    </w:p>
    <w:p w14:paraId="0C85B448" w14:textId="77777777" w:rsidR="0055532C" w:rsidRPr="00FC33F9" w:rsidRDefault="0055532C" w:rsidP="0055532C"/>
    <w:p w14:paraId="0061F737" w14:textId="285B2AF0" w:rsidR="0055532C" w:rsidRDefault="0055532C" w:rsidP="0055532C">
      <w:r w:rsidRPr="00FC33F9">
        <w:tab/>
      </w:r>
      <w:r w:rsidR="00690DDB">
        <w:rPr>
          <w:b/>
        </w:rPr>
        <w:t>4</w:t>
      </w:r>
      <w:r w:rsidRPr="00FC33F9">
        <w:rPr>
          <w:b/>
        </w:rPr>
        <w:t>.</w:t>
      </w:r>
      <w:r>
        <w:rPr>
          <w:b/>
        </w:rPr>
        <w:t>6</w:t>
      </w:r>
      <w:r w:rsidRPr="00FC33F9">
        <w:rPr>
          <w:b/>
        </w:rPr>
        <w:t>.9</w:t>
      </w:r>
      <w:r w:rsidRPr="00FC33F9">
        <w:tab/>
        <w:t>Carry out the lift smoothly and gradually</w:t>
      </w:r>
    </w:p>
    <w:p w14:paraId="4955B047" w14:textId="77777777" w:rsidR="0055532C" w:rsidRDefault="0055532C" w:rsidP="0055532C"/>
    <w:p w14:paraId="77586F94" w14:textId="0B01AC46" w:rsidR="0055532C" w:rsidRPr="00721339" w:rsidRDefault="0055532C" w:rsidP="0055532C">
      <w:pPr>
        <w:rPr>
          <w:b/>
        </w:rPr>
      </w:pPr>
      <w:r>
        <w:rPr>
          <w:b/>
        </w:rPr>
        <w:t xml:space="preserve">  </w:t>
      </w:r>
      <w:r w:rsidR="00690DDB">
        <w:rPr>
          <w:b/>
        </w:rPr>
        <w:t>4</w:t>
      </w:r>
      <w:r>
        <w:rPr>
          <w:b/>
        </w:rPr>
        <w:t>.7</w:t>
      </w:r>
      <w:r>
        <w:rPr>
          <w:b/>
        </w:rPr>
        <w:tab/>
      </w:r>
      <w:r w:rsidRPr="00603788">
        <w:rPr>
          <w:b/>
          <w:u w:val="single"/>
        </w:rPr>
        <w:t>Safety Tips</w:t>
      </w:r>
      <w:r>
        <w:rPr>
          <w:b/>
        </w:rPr>
        <w:t>:</w:t>
      </w:r>
    </w:p>
    <w:p w14:paraId="16BD7C8D" w14:textId="77777777" w:rsidR="0055532C" w:rsidRPr="00721339" w:rsidRDefault="0055532C" w:rsidP="0055532C">
      <w:pPr>
        <w:rPr>
          <w:b/>
        </w:rPr>
      </w:pPr>
    </w:p>
    <w:p w14:paraId="7E5FE364" w14:textId="398DDF0A" w:rsidR="0055532C" w:rsidRPr="00690DDB" w:rsidRDefault="0055532C" w:rsidP="0055532C">
      <w:pPr>
        <w:rPr>
          <w:b/>
        </w:rPr>
      </w:pPr>
      <w:r w:rsidRPr="00721339">
        <w:rPr>
          <w:b/>
        </w:rPr>
        <w:tab/>
      </w:r>
      <w:r w:rsidR="00690DDB">
        <w:rPr>
          <w:b/>
        </w:rPr>
        <w:t>4</w:t>
      </w:r>
      <w:r w:rsidRPr="00FC33F9">
        <w:rPr>
          <w:b/>
        </w:rPr>
        <w:t>.</w:t>
      </w:r>
      <w:r>
        <w:rPr>
          <w:b/>
        </w:rPr>
        <w:t>7.</w:t>
      </w:r>
      <w:r w:rsidRPr="00FC33F9">
        <w:rPr>
          <w:b/>
        </w:rPr>
        <w:t>1</w:t>
      </w:r>
      <w:r w:rsidRPr="00FC33F9">
        <w:rPr>
          <w:b/>
        </w:rPr>
        <w:tab/>
      </w:r>
      <w:r w:rsidRPr="00FC33F9">
        <w:t xml:space="preserve">Do not use faulty or unsafe </w:t>
      </w:r>
      <w:r w:rsidRPr="00690DDB">
        <w:t xml:space="preserve">equipment / furniture.  </w:t>
      </w:r>
      <w:r w:rsidRPr="00690DDB">
        <w:rPr>
          <w:bCs/>
          <w:u w:val="single"/>
        </w:rPr>
        <w:t>Report it to your supervisor</w:t>
      </w:r>
    </w:p>
    <w:p w14:paraId="3FA3800B" w14:textId="77777777" w:rsidR="0055532C" w:rsidRPr="00690DDB" w:rsidRDefault="0055532C" w:rsidP="0055532C"/>
    <w:p w14:paraId="7E7404A1" w14:textId="08CAE92E" w:rsidR="0055532C" w:rsidRPr="00690DDB" w:rsidRDefault="0055532C" w:rsidP="0055532C">
      <w:r w:rsidRPr="00690DDB">
        <w:rPr>
          <w:b/>
        </w:rPr>
        <w:tab/>
      </w:r>
      <w:r w:rsidR="00690DDB">
        <w:rPr>
          <w:b/>
        </w:rPr>
        <w:t>4</w:t>
      </w:r>
      <w:r w:rsidRPr="00690DDB">
        <w:rPr>
          <w:b/>
        </w:rPr>
        <w:t>.7.2</w:t>
      </w:r>
      <w:r w:rsidRPr="00690DDB">
        <w:rPr>
          <w:b/>
        </w:rPr>
        <w:tab/>
      </w:r>
      <w:r w:rsidRPr="00690DDB">
        <w:t>Keep work areas and aisleways clear of obstructions and clutter.</w:t>
      </w:r>
    </w:p>
    <w:p w14:paraId="43E27E23" w14:textId="77777777" w:rsidR="0055532C" w:rsidRPr="00690DDB" w:rsidRDefault="0055532C" w:rsidP="0055532C">
      <w:pPr>
        <w:ind w:firstLine="720"/>
      </w:pPr>
    </w:p>
    <w:p w14:paraId="630DE30C" w14:textId="651577BF" w:rsidR="0055532C" w:rsidRPr="00690DDB" w:rsidRDefault="00690DDB" w:rsidP="0055532C">
      <w:pPr>
        <w:ind w:left="-7"/>
      </w:pPr>
      <w:r>
        <w:rPr>
          <w:b/>
          <w:bCs/>
        </w:rPr>
        <w:t>4</w:t>
      </w:r>
      <w:r w:rsidR="0055532C" w:rsidRPr="00690DDB">
        <w:rPr>
          <w:b/>
          <w:bCs/>
        </w:rPr>
        <w:t>.7.3</w:t>
      </w:r>
      <w:r w:rsidR="0055532C" w:rsidRPr="00690DDB">
        <w:t xml:space="preserve">   Be aware of the emergency plan and wardens for your area. Plans are displayed </w:t>
      </w:r>
    </w:p>
    <w:p w14:paraId="26CC3780" w14:textId="77777777" w:rsidR="0055532C" w:rsidRDefault="0055532C" w:rsidP="0055532C">
      <w:pPr>
        <w:ind w:left="-7"/>
      </w:pPr>
      <w:r w:rsidRPr="00690DDB">
        <w:rPr>
          <w:b/>
          <w:bCs/>
        </w:rPr>
        <w:t xml:space="preserve">           </w:t>
      </w:r>
      <w:r w:rsidRPr="00690DDB">
        <w:t>throughout the office, and emergency wardens are displayed on noticeboards.</w:t>
      </w:r>
    </w:p>
    <w:p w14:paraId="0379F1CF" w14:textId="77777777" w:rsidR="0055532C" w:rsidRDefault="0055532C" w:rsidP="0055532C"/>
    <w:p w14:paraId="783E5089" w14:textId="2497BB4A" w:rsidR="0055532C" w:rsidRPr="00690DDB" w:rsidRDefault="00690DDB" w:rsidP="0055532C">
      <w:pPr>
        <w:ind w:left="-7"/>
        <w:rPr>
          <w:rFonts w:eastAsia="Times New Roman"/>
        </w:rPr>
      </w:pPr>
      <w:r>
        <w:rPr>
          <w:b/>
        </w:rPr>
        <w:t>4</w:t>
      </w:r>
      <w:r w:rsidR="0055532C" w:rsidRPr="00FC33F9">
        <w:rPr>
          <w:b/>
        </w:rPr>
        <w:t>.</w:t>
      </w:r>
      <w:r w:rsidR="0055532C">
        <w:rPr>
          <w:b/>
        </w:rPr>
        <w:t>7.</w:t>
      </w:r>
      <w:r w:rsidR="0055532C" w:rsidRPr="00FC33F9">
        <w:rPr>
          <w:b/>
        </w:rPr>
        <w:t>4</w:t>
      </w:r>
      <w:r w:rsidR="0055532C" w:rsidRPr="00FC33F9">
        <w:rPr>
          <w:b/>
        </w:rPr>
        <w:tab/>
      </w:r>
      <w:r w:rsidR="0055532C" w:rsidRPr="00690DDB">
        <w:rPr>
          <w:rFonts w:eastAsia="Times New Roman"/>
        </w:rPr>
        <w:t>Ensure that the location of first aid kits are known. First aid kits are maintained by</w:t>
      </w:r>
    </w:p>
    <w:p w14:paraId="09A49CC5" w14:textId="77777777" w:rsidR="0055532C" w:rsidRPr="00690DDB" w:rsidRDefault="0055532C" w:rsidP="0055532C">
      <w:pPr>
        <w:ind w:left="-7" w:firstLine="727"/>
        <w:rPr>
          <w:rFonts w:eastAsia="Times New Roman"/>
        </w:rPr>
      </w:pPr>
      <w:r w:rsidRPr="00690DDB">
        <w:rPr>
          <w:rFonts w:eastAsia="Times New Roman"/>
        </w:rPr>
        <w:t>designated First Aid Officers. Know your Designated First Aid Officers of your area.</w:t>
      </w:r>
    </w:p>
    <w:p w14:paraId="0B1EF4EE" w14:textId="77777777" w:rsidR="0055532C" w:rsidRPr="00690DDB" w:rsidRDefault="0055532C" w:rsidP="0055532C">
      <w:pPr>
        <w:ind w:left="-7" w:firstLine="727"/>
        <w:rPr>
          <w:rFonts w:eastAsia="Times New Roman"/>
        </w:rPr>
      </w:pPr>
      <w:r w:rsidRPr="00690DDB">
        <w:rPr>
          <w:rFonts w:eastAsia="Times New Roman"/>
        </w:rPr>
        <w:t>First Aid signs are clearly displayed throughout the office, and Designated First Aid</w:t>
      </w:r>
    </w:p>
    <w:p w14:paraId="3DA70D40" w14:textId="77777777" w:rsidR="0055532C" w:rsidRDefault="0055532C" w:rsidP="0055532C">
      <w:pPr>
        <w:ind w:left="-7" w:firstLine="727"/>
      </w:pPr>
      <w:r w:rsidRPr="00690DDB">
        <w:rPr>
          <w:rFonts w:eastAsia="Times New Roman"/>
        </w:rPr>
        <w:t>Officers are displayed on noticeboards.</w:t>
      </w:r>
    </w:p>
    <w:p w14:paraId="4CB43255" w14:textId="77777777" w:rsidR="0055532C" w:rsidRDefault="0055532C" w:rsidP="0055532C">
      <w:pPr>
        <w:rPr>
          <w:b/>
        </w:rPr>
      </w:pPr>
    </w:p>
    <w:p w14:paraId="37FBB7CD" w14:textId="1E947409" w:rsidR="0055532C" w:rsidRDefault="0055532C" w:rsidP="0055532C">
      <w:r>
        <w:rPr>
          <w:b/>
        </w:rPr>
        <w:t xml:space="preserve">  </w:t>
      </w:r>
      <w:r w:rsidR="00690DDB">
        <w:rPr>
          <w:b/>
        </w:rPr>
        <w:t>4</w:t>
      </w:r>
      <w:r w:rsidRPr="00690DDB">
        <w:rPr>
          <w:b/>
        </w:rPr>
        <w:t>.7.5</w:t>
      </w:r>
      <w:r w:rsidRPr="00690DDB">
        <w:rPr>
          <w:b/>
        </w:rPr>
        <w:tab/>
      </w:r>
      <w:r w:rsidRPr="00690DDB">
        <w:t>Adjust your workstation and chair correctly to reduce the risk of injury and</w:t>
      </w:r>
      <w:r>
        <w:t xml:space="preserve"> </w:t>
      </w:r>
      <w:r w:rsidRPr="00FC33F9">
        <w:t>fatigue.</w:t>
      </w:r>
    </w:p>
    <w:p w14:paraId="4EC713E8" w14:textId="77777777" w:rsidR="0055532C" w:rsidRDefault="0055532C" w:rsidP="0055532C"/>
    <w:p w14:paraId="14EE38D3" w14:textId="157F0CC6" w:rsidR="007C4DFF" w:rsidRDefault="0055532C" w:rsidP="007C4DFF">
      <w:pPr>
        <w:rPr>
          <w:rFonts w:ascii="Calibri" w:hAnsi="Calibri" w:cs="Calibri"/>
        </w:rPr>
      </w:pPr>
      <w:r>
        <w:rPr>
          <w:b/>
          <w:bCs/>
        </w:rPr>
        <w:t xml:space="preserve">  </w:t>
      </w:r>
      <w:r w:rsidR="00690DDB">
        <w:rPr>
          <w:b/>
          <w:bCs/>
        </w:rPr>
        <w:t>4</w:t>
      </w:r>
      <w:r w:rsidRPr="003F75A7">
        <w:rPr>
          <w:b/>
          <w:bCs/>
        </w:rPr>
        <w:t>.</w:t>
      </w:r>
      <w:r>
        <w:rPr>
          <w:b/>
          <w:bCs/>
        </w:rPr>
        <w:t>7</w:t>
      </w:r>
      <w:r w:rsidRPr="003F75A7">
        <w:rPr>
          <w:b/>
          <w:bCs/>
        </w:rPr>
        <w:t>.6</w:t>
      </w:r>
      <w:r>
        <w:tab/>
      </w:r>
      <w:r w:rsidR="007C4DFF">
        <w:t xml:space="preserve">Use handrails when ascending and descending stairs. Ensure you sanitise before </w:t>
      </w:r>
      <w:r w:rsidR="007C4DFF">
        <w:tab/>
      </w:r>
      <w:r w:rsidR="007C4DFF">
        <w:tab/>
        <w:t xml:space="preserve">using handrails or lifts. In accordance with GDCC Infection Control procedures, hand </w:t>
      </w:r>
      <w:r w:rsidR="007C4DFF">
        <w:tab/>
      </w:r>
      <w:r w:rsidR="007C4DFF">
        <w:tab/>
        <w:t xml:space="preserve">sanitising stations have been made available for everyone’s use and are located </w:t>
      </w:r>
      <w:r w:rsidR="007C4DFF">
        <w:tab/>
      </w:r>
      <w:r w:rsidR="007C4DFF">
        <w:tab/>
      </w:r>
      <w:r w:rsidR="007C4DFF">
        <w:tab/>
        <w:t>throughout GDCC Buildings and Offices.  </w:t>
      </w:r>
    </w:p>
    <w:p w14:paraId="0BD67711" w14:textId="77777777" w:rsidR="0055532C" w:rsidRPr="00FC33F9" w:rsidRDefault="0055532C" w:rsidP="0055532C"/>
    <w:p w14:paraId="3DA29002" w14:textId="1DA3A8F9" w:rsidR="0055532C" w:rsidRDefault="0055532C" w:rsidP="0055532C">
      <w:pPr>
        <w:rPr>
          <w:b/>
        </w:rPr>
      </w:pPr>
      <w:r w:rsidRPr="00FC33F9">
        <w:tab/>
      </w:r>
      <w:r w:rsidR="00690DDB">
        <w:rPr>
          <w:b/>
        </w:rPr>
        <w:t>4</w:t>
      </w:r>
      <w:r w:rsidRPr="00FC33F9">
        <w:rPr>
          <w:b/>
        </w:rPr>
        <w:t>.</w:t>
      </w:r>
      <w:r>
        <w:rPr>
          <w:b/>
        </w:rPr>
        <w:t>7.7</w:t>
      </w:r>
      <w:r w:rsidRPr="00FC33F9">
        <w:rPr>
          <w:b/>
        </w:rPr>
        <w:tab/>
      </w:r>
      <w:r w:rsidRPr="00FC33F9">
        <w:t xml:space="preserve">Store and handle materials safely. </w:t>
      </w:r>
      <w:r w:rsidRPr="00FC33F9">
        <w:rPr>
          <w:b/>
          <w:u w:val="single"/>
        </w:rPr>
        <w:t>If it is too heavy or bulky get help</w:t>
      </w:r>
    </w:p>
    <w:p w14:paraId="207B657C" w14:textId="77777777" w:rsidR="0055532C" w:rsidRDefault="0055532C" w:rsidP="0055532C">
      <w:pPr>
        <w:rPr>
          <w:b/>
        </w:rPr>
      </w:pPr>
    </w:p>
    <w:p w14:paraId="38F107D6" w14:textId="153E8E76" w:rsidR="0055532C" w:rsidRDefault="0055532C" w:rsidP="0055532C">
      <w:pPr>
        <w:rPr>
          <w:bCs/>
        </w:rPr>
      </w:pPr>
      <w:r>
        <w:rPr>
          <w:b/>
        </w:rPr>
        <w:t xml:space="preserve">  </w:t>
      </w:r>
      <w:r w:rsidR="00690DDB">
        <w:rPr>
          <w:b/>
        </w:rPr>
        <w:t>4</w:t>
      </w:r>
      <w:r>
        <w:rPr>
          <w:b/>
        </w:rPr>
        <w:t>.7.8</w:t>
      </w:r>
      <w:r>
        <w:rPr>
          <w:b/>
        </w:rPr>
        <w:tab/>
      </w:r>
      <w:r>
        <w:rPr>
          <w:bCs/>
        </w:rPr>
        <w:t xml:space="preserve"> </w:t>
      </w:r>
      <w:r w:rsidRPr="00690DDB">
        <w:rPr>
          <w:bCs/>
        </w:rPr>
        <w:t>Mop up any spillages in the lunchroom kitchen / kitchenettes</w:t>
      </w:r>
      <w:r w:rsidR="003D1488">
        <w:rPr>
          <w:bCs/>
        </w:rPr>
        <w:t xml:space="preserve"> </w:t>
      </w:r>
      <w:r w:rsidR="003D1488" w:rsidRPr="00B80A44">
        <w:rPr>
          <w:bCs/>
        </w:rPr>
        <w:t>or bathrooms</w:t>
      </w:r>
      <w:r w:rsidRPr="00690DDB">
        <w:rPr>
          <w:bCs/>
        </w:rPr>
        <w:t>.</w:t>
      </w:r>
    </w:p>
    <w:p w14:paraId="11C662A7" w14:textId="77777777" w:rsidR="0055532C" w:rsidRDefault="0055532C" w:rsidP="0055532C">
      <w:pPr>
        <w:pStyle w:val="Heading1"/>
      </w:pPr>
      <w:r>
        <w:t>References</w:t>
      </w:r>
    </w:p>
    <w:p w14:paraId="02C36635" w14:textId="77777777" w:rsidR="0055532C" w:rsidRDefault="0055532C" w:rsidP="0055532C">
      <w:pPr>
        <w:pStyle w:val="ListParagraph"/>
        <w:numPr>
          <w:ilvl w:val="0"/>
          <w:numId w:val="10"/>
        </w:numPr>
        <w:ind w:left="714" w:hanging="357"/>
        <w:contextualSpacing/>
        <w:jc w:val="left"/>
        <w:rPr>
          <w:i/>
        </w:rPr>
      </w:pPr>
      <w:r>
        <w:rPr>
          <w:i/>
        </w:rPr>
        <w:t>Occupational Health and Safety Act 2004</w:t>
      </w:r>
    </w:p>
    <w:p w14:paraId="1D34A1F3" w14:textId="77777777" w:rsidR="0055532C" w:rsidRDefault="0055532C" w:rsidP="0055532C">
      <w:pPr>
        <w:pStyle w:val="ListParagraph"/>
        <w:numPr>
          <w:ilvl w:val="0"/>
          <w:numId w:val="10"/>
        </w:numPr>
        <w:ind w:left="714" w:hanging="357"/>
        <w:contextualSpacing/>
        <w:jc w:val="left"/>
        <w:rPr>
          <w:i/>
        </w:rPr>
      </w:pPr>
      <w:r>
        <w:rPr>
          <w:i/>
        </w:rPr>
        <w:t>Occupational Health &amp; Safety Regulations 2017</w:t>
      </w:r>
    </w:p>
    <w:p w14:paraId="07359E95" w14:textId="77777777" w:rsidR="0055532C" w:rsidRDefault="0055532C" w:rsidP="0055532C">
      <w:pPr>
        <w:pStyle w:val="Heading1"/>
      </w:pPr>
      <w:r>
        <w:t>Related Documents</w:t>
      </w:r>
    </w:p>
    <w:p w14:paraId="2F116032" w14:textId="77777777" w:rsidR="0055532C" w:rsidRPr="00690DDB" w:rsidRDefault="0055532C" w:rsidP="00A91104">
      <w:pPr>
        <w:ind w:firstLine="862"/>
        <w:jc w:val="left"/>
        <w:rPr>
          <w:color w:val="000000" w:themeColor="text1"/>
        </w:rPr>
      </w:pPr>
      <w:r w:rsidRPr="00690DDB">
        <w:rPr>
          <w:color w:val="000000" w:themeColor="text1"/>
        </w:rPr>
        <w:t>OHS Policy</w:t>
      </w:r>
    </w:p>
    <w:p w14:paraId="48A41C21" w14:textId="7B838582" w:rsidR="0055532C" w:rsidRDefault="0055532C" w:rsidP="00A91104">
      <w:pPr>
        <w:ind w:firstLine="862"/>
        <w:jc w:val="left"/>
        <w:rPr>
          <w:color w:val="000000" w:themeColor="text1"/>
        </w:rPr>
      </w:pPr>
      <w:r w:rsidRPr="00690DDB">
        <w:rPr>
          <w:color w:val="000000" w:themeColor="text1"/>
        </w:rPr>
        <w:t xml:space="preserve">OHS Consultation </w:t>
      </w:r>
      <w:r w:rsidR="003D1488" w:rsidRPr="00B80A44">
        <w:rPr>
          <w:color w:val="000000" w:themeColor="text1"/>
        </w:rPr>
        <w:t>and</w:t>
      </w:r>
      <w:r w:rsidR="003D1488">
        <w:rPr>
          <w:color w:val="000000" w:themeColor="text1"/>
        </w:rPr>
        <w:t xml:space="preserve"> </w:t>
      </w:r>
      <w:r w:rsidRPr="00690DDB">
        <w:rPr>
          <w:color w:val="000000" w:themeColor="text1"/>
        </w:rPr>
        <w:t>Communication Procedure</w:t>
      </w:r>
    </w:p>
    <w:p w14:paraId="100492AF" w14:textId="77777777" w:rsidR="008C10D4" w:rsidRDefault="008C10D4" w:rsidP="008C10D4">
      <w:pPr>
        <w:ind w:firstLine="862"/>
        <w:jc w:val="left"/>
      </w:pPr>
      <w:r>
        <w:t xml:space="preserve">OHS Electrical Safety Procedure </w:t>
      </w:r>
    </w:p>
    <w:p w14:paraId="680000E5" w14:textId="77777777" w:rsidR="008C10D4" w:rsidRDefault="008C10D4" w:rsidP="008C10D4">
      <w:pPr>
        <w:ind w:firstLine="862"/>
        <w:jc w:val="left"/>
      </w:pPr>
      <w:r>
        <w:t>OHS Infection Control Procedure</w:t>
      </w:r>
    </w:p>
    <w:p w14:paraId="39500EB0" w14:textId="64A9A3F3" w:rsidR="003D1488" w:rsidRPr="00690DDB" w:rsidRDefault="003D1488" w:rsidP="00A91104">
      <w:pPr>
        <w:ind w:firstLine="862"/>
        <w:jc w:val="left"/>
        <w:rPr>
          <w:color w:val="000000" w:themeColor="text1"/>
        </w:rPr>
      </w:pPr>
      <w:r w:rsidRPr="00B80A44">
        <w:rPr>
          <w:color w:val="000000" w:themeColor="text1"/>
        </w:rPr>
        <w:t>OHS Issue Resolution Procedure</w:t>
      </w:r>
      <w:r>
        <w:rPr>
          <w:color w:val="000000" w:themeColor="text1"/>
        </w:rPr>
        <w:t xml:space="preserve"> </w:t>
      </w:r>
    </w:p>
    <w:p w14:paraId="0B84DF65" w14:textId="77777777" w:rsidR="008C10D4" w:rsidRDefault="008C10D4" w:rsidP="008C10D4">
      <w:pPr>
        <w:ind w:firstLine="862"/>
        <w:jc w:val="left"/>
        <w:rPr>
          <w:color w:val="000000" w:themeColor="text1"/>
        </w:rPr>
      </w:pPr>
      <w:r>
        <w:t>OHS Manual Handling Procedure</w:t>
      </w:r>
    </w:p>
    <w:p w14:paraId="7174EE2E" w14:textId="77777777" w:rsidR="008C10D4" w:rsidRPr="00690DDB" w:rsidRDefault="008C10D4" w:rsidP="008C10D4">
      <w:pPr>
        <w:ind w:firstLine="862"/>
        <w:jc w:val="left"/>
      </w:pPr>
      <w:r w:rsidRPr="00690DDB">
        <w:t>OHS Purchasing Goods Procedure</w:t>
      </w:r>
    </w:p>
    <w:p w14:paraId="5AD80025" w14:textId="77777777" w:rsidR="0055532C" w:rsidRPr="00690DDB" w:rsidRDefault="0055532C" w:rsidP="00A91104">
      <w:pPr>
        <w:ind w:firstLine="862"/>
        <w:jc w:val="left"/>
      </w:pPr>
      <w:r w:rsidRPr="00690DDB">
        <w:t>OHS Responsibility Procedure</w:t>
      </w:r>
    </w:p>
    <w:p w14:paraId="2B8A6355" w14:textId="77777777" w:rsidR="0055532C" w:rsidRPr="00690DDB" w:rsidRDefault="0055532C" w:rsidP="00A91104">
      <w:pPr>
        <w:pStyle w:val="Default"/>
        <w:spacing w:after="120"/>
        <w:ind w:left="-142" w:firstLine="862"/>
        <w:rPr>
          <w:color w:val="000000" w:themeColor="text1"/>
          <w:sz w:val="22"/>
          <w:szCs w:val="22"/>
        </w:rPr>
      </w:pPr>
      <w:r w:rsidRPr="00690DDB">
        <w:rPr>
          <w:color w:val="000000" w:themeColor="text1"/>
          <w:sz w:val="22"/>
          <w:szCs w:val="22"/>
        </w:rPr>
        <w:t>OHS Risk and Change Management Procedure</w:t>
      </w:r>
    </w:p>
    <w:p w14:paraId="1BFFCD4B" w14:textId="77777777" w:rsidR="0055532C" w:rsidRDefault="0055532C" w:rsidP="0055532C">
      <w:pPr>
        <w:ind w:firstLine="502"/>
        <w:jc w:val="left"/>
      </w:pPr>
    </w:p>
    <w:p w14:paraId="4E80A25B" w14:textId="77777777" w:rsidR="0055532C" w:rsidRDefault="0055532C" w:rsidP="0055532C">
      <w:pPr>
        <w:pStyle w:val="Heading1"/>
      </w:pPr>
      <w:r>
        <w:t>Document History</w:t>
      </w:r>
    </w:p>
    <w:tbl>
      <w:tblPr>
        <w:tblStyle w:val="TableGrid"/>
        <w:tblW w:w="9351" w:type="dxa"/>
        <w:tblInd w:w="-142" w:type="dxa"/>
        <w:tblLook w:val="04A0" w:firstRow="1" w:lastRow="0" w:firstColumn="1" w:lastColumn="0" w:noHBand="0" w:noVBand="1"/>
      </w:tblPr>
      <w:tblGrid>
        <w:gridCol w:w="1466"/>
        <w:gridCol w:w="1428"/>
        <w:gridCol w:w="6457"/>
      </w:tblGrid>
      <w:tr w:rsidR="003D1488" w14:paraId="6F2B4D7A" w14:textId="77777777" w:rsidTr="003D1488">
        <w:trPr>
          <w:trHeight w:val="269"/>
        </w:trPr>
        <w:tc>
          <w:tcPr>
            <w:tcW w:w="1466" w:type="dxa"/>
          </w:tcPr>
          <w:p w14:paraId="37E14BE3" w14:textId="77777777" w:rsidR="003D1488" w:rsidRDefault="003D1488" w:rsidP="00BD1755">
            <w:pPr>
              <w:ind w:left="0"/>
              <w:jc w:val="left"/>
            </w:pPr>
            <w:r>
              <w:t>Version Number</w:t>
            </w:r>
          </w:p>
        </w:tc>
        <w:tc>
          <w:tcPr>
            <w:tcW w:w="1428" w:type="dxa"/>
          </w:tcPr>
          <w:p w14:paraId="5929113D" w14:textId="77777777" w:rsidR="003D1488" w:rsidRDefault="003D1488" w:rsidP="00BD1755">
            <w:pPr>
              <w:ind w:left="0"/>
              <w:jc w:val="center"/>
            </w:pPr>
            <w:r>
              <w:t>Issue Date</w:t>
            </w:r>
          </w:p>
        </w:tc>
        <w:tc>
          <w:tcPr>
            <w:tcW w:w="6457" w:type="dxa"/>
          </w:tcPr>
          <w:p w14:paraId="3AA88CB8" w14:textId="77777777" w:rsidR="003D1488" w:rsidRDefault="003D1488" w:rsidP="00BD1755">
            <w:pPr>
              <w:ind w:left="0"/>
              <w:jc w:val="left"/>
            </w:pPr>
            <w:r>
              <w:t>Description of Change</w:t>
            </w:r>
          </w:p>
        </w:tc>
      </w:tr>
      <w:tr w:rsidR="003D1488" w14:paraId="0DC3BD06" w14:textId="77777777" w:rsidTr="003D1488">
        <w:trPr>
          <w:trHeight w:val="269"/>
        </w:trPr>
        <w:tc>
          <w:tcPr>
            <w:tcW w:w="1466" w:type="dxa"/>
          </w:tcPr>
          <w:p w14:paraId="6B482AF8" w14:textId="15522514" w:rsidR="003D1488" w:rsidRDefault="003D1488" w:rsidP="00BD1755">
            <w:pPr>
              <w:jc w:val="center"/>
            </w:pPr>
            <w:r>
              <w:t>0.1</w:t>
            </w:r>
          </w:p>
        </w:tc>
        <w:tc>
          <w:tcPr>
            <w:tcW w:w="1428" w:type="dxa"/>
          </w:tcPr>
          <w:p w14:paraId="4AA54A6E" w14:textId="77777777" w:rsidR="003D1488" w:rsidRDefault="003D1488" w:rsidP="00BD1755">
            <w:pPr>
              <w:jc w:val="center"/>
            </w:pPr>
          </w:p>
        </w:tc>
        <w:tc>
          <w:tcPr>
            <w:tcW w:w="6457" w:type="dxa"/>
          </w:tcPr>
          <w:p w14:paraId="270E99D7" w14:textId="77777777" w:rsidR="003D1488" w:rsidRPr="00690DDB" w:rsidRDefault="003D1488" w:rsidP="00BD1755">
            <w:pPr>
              <w:autoSpaceDE w:val="0"/>
              <w:autoSpaceDN w:val="0"/>
              <w:adjustRightInd w:val="0"/>
              <w:spacing w:after="0"/>
              <w:ind w:left="0"/>
              <w:jc w:val="center"/>
              <w:rPr>
                <w:sz w:val="18"/>
                <w:szCs w:val="18"/>
              </w:rPr>
            </w:pPr>
            <w:r w:rsidRPr="00690DDB">
              <w:rPr>
                <w:sz w:val="18"/>
                <w:szCs w:val="18"/>
              </w:rPr>
              <w:t xml:space="preserve">1st Draft from Risk &amp; OHS Unit. </w:t>
            </w:r>
          </w:p>
          <w:p w14:paraId="76308752" w14:textId="77777777" w:rsidR="003D1488" w:rsidRPr="00690DDB" w:rsidRDefault="003D1488" w:rsidP="00BD1755">
            <w:pPr>
              <w:autoSpaceDE w:val="0"/>
              <w:autoSpaceDN w:val="0"/>
              <w:adjustRightInd w:val="0"/>
              <w:spacing w:after="0"/>
              <w:ind w:left="0"/>
              <w:jc w:val="center"/>
              <w:rPr>
                <w:sz w:val="18"/>
                <w:szCs w:val="18"/>
              </w:rPr>
            </w:pPr>
            <w:r w:rsidRPr="00690DDB">
              <w:rPr>
                <w:sz w:val="18"/>
                <w:szCs w:val="18"/>
              </w:rPr>
              <w:t>Previous version of Procedure was under old document control process:</w:t>
            </w:r>
          </w:p>
          <w:p w14:paraId="3EC45A29" w14:textId="77777777" w:rsidR="003D1488" w:rsidRPr="00BF3D0D" w:rsidRDefault="003D1488" w:rsidP="00BD1755">
            <w:pPr>
              <w:ind w:firstLine="720"/>
              <w:jc w:val="center"/>
              <w:rPr>
                <w:sz w:val="16"/>
                <w:szCs w:val="16"/>
              </w:rPr>
            </w:pPr>
            <w:r w:rsidRPr="00690DDB">
              <w:rPr>
                <w:sz w:val="18"/>
                <w:szCs w:val="18"/>
              </w:rPr>
              <w:t>COS0101 Version “G” Effective: February 2002, Last Review: June 2012</w:t>
            </w:r>
          </w:p>
        </w:tc>
      </w:tr>
      <w:tr w:rsidR="003D1488" w14:paraId="0E9B7FB6" w14:textId="77777777" w:rsidTr="003D1488">
        <w:trPr>
          <w:trHeight w:val="269"/>
        </w:trPr>
        <w:tc>
          <w:tcPr>
            <w:tcW w:w="1466" w:type="dxa"/>
          </w:tcPr>
          <w:p w14:paraId="293758C3" w14:textId="7D2D6424" w:rsidR="003D1488" w:rsidRDefault="003D1488" w:rsidP="003D1488">
            <w:pPr>
              <w:jc w:val="center"/>
            </w:pPr>
            <w:r>
              <w:t>0.2</w:t>
            </w:r>
          </w:p>
        </w:tc>
        <w:tc>
          <w:tcPr>
            <w:tcW w:w="1428" w:type="dxa"/>
          </w:tcPr>
          <w:p w14:paraId="4B54F28D" w14:textId="64869A80" w:rsidR="003D1488" w:rsidRDefault="003D1488" w:rsidP="003D1488">
            <w:pPr>
              <w:jc w:val="center"/>
            </w:pPr>
            <w:r>
              <w:t xml:space="preserve">09.02.2021 </w:t>
            </w:r>
          </w:p>
        </w:tc>
        <w:tc>
          <w:tcPr>
            <w:tcW w:w="6457" w:type="dxa"/>
          </w:tcPr>
          <w:p w14:paraId="6DBD34B2" w14:textId="016BE66C" w:rsidR="003D1488" w:rsidRDefault="003D1488" w:rsidP="003D1488">
            <w:pPr>
              <w:tabs>
                <w:tab w:val="left" w:pos="1881"/>
              </w:tabs>
              <w:jc w:val="center"/>
            </w:pPr>
            <w:r>
              <w:t>Accepted by the OHS Policy Sub-Committee</w:t>
            </w:r>
          </w:p>
        </w:tc>
      </w:tr>
      <w:tr w:rsidR="003D1488" w14:paraId="3E2B4633" w14:textId="77777777" w:rsidTr="003D1488">
        <w:trPr>
          <w:trHeight w:val="269"/>
        </w:trPr>
        <w:tc>
          <w:tcPr>
            <w:tcW w:w="1466" w:type="dxa"/>
          </w:tcPr>
          <w:p w14:paraId="6C6AFAAC" w14:textId="12793E2C" w:rsidR="003D1488" w:rsidRDefault="003D1488" w:rsidP="003D1488">
            <w:pPr>
              <w:jc w:val="center"/>
            </w:pPr>
            <w:r>
              <w:t>0.3</w:t>
            </w:r>
          </w:p>
        </w:tc>
        <w:tc>
          <w:tcPr>
            <w:tcW w:w="1428" w:type="dxa"/>
          </w:tcPr>
          <w:p w14:paraId="5F1F9AA2" w14:textId="1AE20F06" w:rsidR="003D1488" w:rsidRDefault="003D1488" w:rsidP="003D1488">
            <w:pPr>
              <w:jc w:val="center"/>
            </w:pPr>
            <w:r>
              <w:t>15.03.2021</w:t>
            </w:r>
          </w:p>
        </w:tc>
        <w:tc>
          <w:tcPr>
            <w:tcW w:w="6457" w:type="dxa"/>
          </w:tcPr>
          <w:p w14:paraId="67D70016" w14:textId="2EFD0BE6" w:rsidR="003D1488" w:rsidRDefault="003D1488" w:rsidP="003D1488">
            <w:pPr>
              <w:tabs>
                <w:tab w:val="left" w:pos="1881"/>
              </w:tabs>
              <w:jc w:val="center"/>
            </w:pPr>
            <w:r>
              <w:t>14 Day Employee Consultation completed</w:t>
            </w:r>
          </w:p>
        </w:tc>
      </w:tr>
      <w:tr w:rsidR="003D1488" w14:paraId="1CFFA358" w14:textId="77777777" w:rsidTr="003D1488">
        <w:trPr>
          <w:trHeight w:val="269"/>
        </w:trPr>
        <w:tc>
          <w:tcPr>
            <w:tcW w:w="1466" w:type="dxa"/>
          </w:tcPr>
          <w:p w14:paraId="7E7F2415" w14:textId="45D8C8BD" w:rsidR="003D1488" w:rsidRDefault="003D1488" w:rsidP="003D1488">
            <w:pPr>
              <w:jc w:val="center"/>
            </w:pPr>
            <w:r>
              <w:t>1.0</w:t>
            </w:r>
          </w:p>
        </w:tc>
        <w:tc>
          <w:tcPr>
            <w:tcW w:w="1428" w:type="dxa"/>
          </w:tcPr>
          <w:p w14:paraId="6E9837F5" w14:textId="1DDC8035" w:rsidR="003D1488" w:rsidRDefault="003D1488" w:rsidP="003D1488">
            <w:pPr>
              <w:jc w:val="center"/>
            </w:pPr>
            <w:r>
              <w:t>Apr 2021</w:t>
            </w:r>
          </w:p>
        </w:tc>
        <w:tc>
          <w:tcPr>
            <w:tcW w:w="6457" w:type="dxa"/>
          </w:tcPr>
          <w:p w14:paraId="181C9EAA" w14:textId="2BD6A150" w:rsidR="003D1488" w:rsidRDefault="003D1488" w:rsidP="003D1488">
            <w:pPr>
              <w:jc w:val="center"/>
            </w:pPr>
            <w:r>
              <w:t xml:space="preserve">Approved by the OHS Oversight Team </w:t>
            </w:r>
          </w:p>
        </w:tc>
      </w:tr>
      <w:tr w:rsidR="003D1488" w14:paraId="688BC8A9" w14:textId="77777777" w:rsidTr="003D1488">
        <w:trPr>
          <w:trHeight w:val="269"/>
        </w:trPr>
        <w:tc>
          <w:tcPr>
            <w:tcW w:w="1466" w:type="dxa"/>
          </w:tcPr>
          <w:p w14:paraId="6F9F1C0A" w14:textId="1B6F43C3" w:rsidR="003D1488" w:rsidRDefault="003D1488" w:rsidP="003D1488">
            <w:pPr>
              <w:jc w:val="center"/>
            </w:pPr>
            <w:r>
              <w:t>1.1</w:t>
            </w:r>
          </w:p>
        </w:tc>
        <w:tc>
          <w:tcPr>
            <w:tcW w:w="1428" w:type="dxa"/>
          </w:tcPr>
          <w:p w14:paraId="4603937C" w14:textId="6A4EDE57" w:rsidR="003D1488" w:rsidRDefault="00B80A44" w:rsidP="003D1488">
            <w:pPr>
              <w:jc w:val="center"/>
            </w:pPr>
            <w:r>
              <w:t>Jun 2025</w:t>
            </w:r>
          </w:p>
        </w:tc>
        <w:tc>
          <w:tcPr>
            <w:tcW w:w="6457" w:type="dxa"/>
          </w:tcPr>
          <w:p w14:paraId="67DEC72C" w14:textId="6CAF5FD7" w:rsidR="003D1488" w:rsidRDefault="003D1488" w:rsidP="003D1488">
            <w:pPr>
              <w:jc w:val="center"/>
            </w:pPr>
            <w:r>
              <w:t>2</w:t>
            </w:r>
            <w:r w:rsidRPr="003D1488">
              <w:rPr>
                <w:vertAlign w:val="superscript"/>
              </w:rPr>
              <w:t>nd</w:t>
            </w:r>
            <w:r>
              <w:t xml:space="preserve"> Draft from OHS Unit</w:t>
            </w:r>
          </w:p>
        </w:tc>
      </w:tr>
      <w:tr w:rsidR="003D1488" w14:paraId="0039741E" w14:textId="77777777" w:rsidTr="003D1488">
        <w:trPr>
          <w:trHeight w:val="269"/>
        </w:trPr>
        <w:tc>
          <w:tcPr>
            <w:tcW w:w="1466" w:type="dxa"/>
          </w:tcPr>
          <w:p w14:paraId="159CC396" w14:textId="580CFA3F" w:rsidR="003D1488" w:rsidRDefault="003D1488" w:rsidP="003D1488">
            <w:pPr>
              <w:jc w:val="center"/>
            </w:pPr>
            <w:r>
              <w:t>1.2</w:t>
            </w:r>
          </w:p>
        </w:tc>
        <w:tc>
          <w:tcPr>
            <w:tcW w:w="1428" w:type="dxa"/>
          </w:tcPr>
          <w:p w14:paraId="3A081C7F" w14:textId="12C2A033" w:rsidR="003D1488" w:rsidRDefault="00B80A44" w:rsidP="003D1488">
            <w:pPr>
              <w:jc w:val="center"/>
            </w:pPr>
            <w:r>
              <w:t>Jun 2025</w:t>
            </w:r>
          </w:p>
        </w:tc>
        <w:tc>
          <w:tcPr>
            <w:tcW w:w="6457" w:type="dxa"/>
          </w:tcPr>
          <w:p w14:paraId="21316D43" w14:textId="3F755BF1" w:rsidR="003D1488" w:rsidRDefault="003D1488" w:rsidP="003D1488">
            <w:pPr>
              <w:jc w:val="center"/>
            </w:pPr>
            <w:r>
              <w:t>Accepted by the OHS Policy Sub-Committee</w:t>
            </w:r>
          </w:p>
        </w:tc>
      </w:tr>
      <w:tr w:rsidR="003D1488" w14:paraId="4AAA3C44" w14:textId="77777777" w:rsidTr="003D1488">
        <w:trPr>
          <w:trHeight w:val="269"/>
        </w:trPr>
        <w:tc>
          <w:tcPr>
            <w:tcW w:w="1466" w:type="dxa"/>
          </w:tcPr>
          <w:p w14:paraId="0A406BEC" w14:textId="36B15C2D" w:rsidR="003D1488" w:rsidRDefault="003D1488" w:rsidP="003D1488">
            <w:pPr>
              <w:jc w:val="center"/>
            </w:pPr>
            <w:r>
              <w:t>1.3</w:t>
            </w:r>
          </w:p>
        </w:tc>
        <w:tc>
          <w:tcPr>
            <w:tcW w:w="1428" w:type="dxa"/>
          </w:tcPr>
          <w:p w14:paraId="6478F5FA" w14:textId="77777777" w:rsidR="003D1488" w:rsidRDefault="003D1488" w:rsidP="003D1488">
            <w:pPr>
              <w:jc w:val="center"/>
            </w:pPr>
          </w:p>
        </w:tc>
        <w:tc>
          <w:tcPr>
            <w:tcW w:w="6457" w:type="dxa"/>
          </w:tcPr>
          <w:p w14:paraId="7398DEDA" w14:textId="58F24F92" w:rsidR="003D1488" w:rsidRDefault="003D1488" w:rsidP="003D1488">
            <w:pPr>
              <w:jc w:val="center"/>
            </w:pPr>
            <w:r>
              <w:t>14 Day Employee Consultation completed</w:t>
            </w:r>
          </w:p>
        </w:tc>
      </w:tr>
      <w:tr w:rsidR="003D1488" w14:paraId="66228E1E" w14:textId="77777777" w:rsidTr="003D1488">
        <w:trPr>
          <w:trHeight w:val="269"/>
        </w:trPr>
        <w:tc>
          <w:tcPr>
            <w:tcW w:w="1466" w:type="dxa"/>
          </w:tcPr>
          <w:p w14:paraId="10223C10" w14:textId="14F1DA92" w:rsidR="003D1488" w:rsidRDefault="003D1488" w:rsidP="003D1488">
            <w:pPr>
              <w:jc w:val="center"/>
            </w:pPr>
            <w:r>
              <w:t>2.0</w:t>
            </w:r>
          </w:p>
        </w:tc>
        <w:tc>
          <w:tcPr>
            <w:tcW w:w="1428" w:type="dxa"/>
          </w:tcPr>
          <w:p w14:paraId="0C66DC73" w14:textId="77777777" w:rsidR="003D1488" w:rsidRDefault="003D1488" w:rsidP="003D1488">
            <w:pPr>
              <w:jc w:val="center"/>
            </w:pPr>
          </w:p>
        </w:tc>
        <w:tc>
          <w:tcPr>
            <w:tcW w:w="6457" w:type="dxa"/>
          </w:tcPr>
          <w:p w14:paraId="39A766E1" w14:textId="7262EFA3" w:rsidR="003D1488" w:rsidRDefault="003D1488" w:rsidP="003D1488">
            <w:pPr>
              <w:jc w:val="center"/>
            </w:pPr>
            <w:r>
              <w:t>Approved by the OHS Committee</w:t>
            </w:r>
          </w:p>
        </w:tc>
      </w:tr>
    </w:tbl>
    <w:p w14:paraId="162A3AAB" w14:textId="77777777" w:rsidR="0055532C" w:rsidRDefault="0055532C" w:rsidP="0055532C"/>
    <w:p w14:paraId="58F8DB0F" w14:textId="77777777" w:rsidR="00B11AED" w:rsidRPr="0055532C" w:rsidRDefault="00B11AED" w:rsidP="0055532C"/>
    <w:sectPr w:rsidR="00B11AED" w:rsidRPr="0055532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F954" w14:textId="77777777" w:rsidR="00E34B80" w:rsidRDefault="00E34B80" w:rsidP="000D222D">
      <w:pPr>
        <w:spacing w:after="0"/>
      </w:pPr>
      <w:r>
        <w:separator/>
      </w:r>
    </w:p>
  </w:endnote>
  <w:endnote w:type="continuationSeparator" w:id="0">
    <w:p w14:paraId="4E7037D6" w14:textId="77777777" w:rsidR="00E34B80" w:rsidRDefault="00E34B80" w:rsidP="000D22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BA23" w14:textId="77777777" w:rsidR="00D04E63" w:rsidRDefault="00D0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1275"/>
      <w:gridCol w:w="1561"/>
      <w:gridCol w:w="566"/>
      <w:gridCol w:w="1701"/>
      <w:gridCol w:w="1701"/>
      <w:gridCol w:w="851"/>
      <w:gridCol w:w="2552"/>
    </w:tblGrid>
    <w:tr w:rsidR="000D222D" w:rsidRPr="00417384" w14:paraId="5F84A731" w14:textId="77777777" w:rsidTr="00F3194D">
      <w:tc>
        <w:tcPr>
          <w:tcW w:w="3402" w:type="dxa"/>
          <w:gridSpan w:val="3"/>
          <w:vAlign w:val="center"/>
        </w:tcPr>
        <w:p w14:paraId="5FC55949" w14:textId="64FFCE5D" w:rsidR="000D222D" w:rsidRPr="000D222D" w:rsidRDefault="009E6E46" w:rsidP="000D222D">
          <w:pPr>
            <w:pStyle w:val="Footer"/>
            <w:ind w:left="0"/>
            <w:rPr>
              <w:sz w:val="14"/>
              <w:szCs w:val="14"/>
            </w:rPr>
          </w:pPr>
          <w:r>
            <w:rPr>
              <w:sz w:val="14"/>
              <w:szCs w:val="14"/>
            </w:rPr>
            <w:t>Office Safety</w:t>
          </w:r>
          <w:r w:rsidR="000D222D" w:rsidRPr="000D222D">
            <w:rPr>
              <w:sz w:val="14"/>
              <w:szCs w:val="14"/>
            </w:rPr>
            <w:t xml:space="preserve"> </w:t>
          </w:r>
          <w:r w:rsidR="00F73768">
            <w:rPr>
              <w:sz w:val="14"/>
              <w:szCs w:val="14"/>
            </w:rPr>
            <w:t xml:space="preserve">Operational </w:t>
          </w:r>
          <w:r w:rsidR="000D222D" w:rsidRPr="000D222D">
            <w:rPr>
              <w:sz w:val="14"/>
              <w:szCs w:val="14"/>
            </w:rPr>
            <w:t>Procedure</w:t>
          </w:r>
        </w:p>
      </w:tc>
      <w:tc>
        <w:tcPr>
          <w:tcW w:w="3402" w:type="dxa"/>
          <w:gridSpan w:val="2"/>
          <w:vAlign w:val="center"/>
        </w:tcPr>
        <w:p w14:paraId="30FF2C53" w14:textId="77777777" w:rsidR="000D222D" w:rsidRPr="00417384" w:rsidRDefault="000D222D" w:rsidP="000D222D">
          <w:pPr>
            <w:pStyle w:val="NoSpacing"/>
            <w:jc w:val="center"/>
            <w:rPr>
              <w:sz w:val="14"/>
              <w:szCs w:val="14"/>
            </w:rPr>
          </w:pPr>
          <w:r w:rsidRPr="00417384">
            <w:rPr>
              <w:sz w:val="14"/>
              <w:szCs w:val="14"/>
            </w:rPr>
            <w:t>This Document is Uncontrolled when Printed</w:t>
          </w:r>
        </w:p>
      </w:tc>
      <w:tc>
        <w:tcPr>
          <w:tcW w:w="3403" w:type="dxa"/>
          <w:gridSpan w:val="2"/>
          <w:vAlign w:val="center"/>
        </w:tcPr>
        <w:p w14:paraId="485427B8" w14:textId="3CED6D36" w:rsidR="000D222D" w:rsidRPr="00417384" w:rsidRDefault="000D222D" w:rsidP="000D222D">
          <w:pPr>
            <w:pStyle w:val="NoSpacing"/>
            <w:rPr>
              <w:sz w:val="14"/>
              <w:szCs w:val="14"/>
            </w:rPr>
          </w:pPr>
          <w:r w:rsidRPr="00417384">
            <w:rPr>
              <w:sz w:val="14"/>
              <w:szCs w:val="14"/>
            </w:rPr>
            <w:t xml:space="preserve">Responsible Officer: </w:t>
          </w:r>
          <w:r w:rsidR="003D1488" w:rsidRPr="00B80A44">
            <w:rPr>
              <w:sz w:val="14"/>
              <w:szCs w:val="14"/>
            </w:rPr>
            <w:t>Manager</w:t>
          </w:r>
          <w:r w:rsidR="003D1488">
            <w:rPr>
              <w:sz w:val="14"/>
              <w:szCs w:val="14"/>
            </w:rPr>
            <w:t xml:space="preserve"> </w:t>
          </w:r>
          <w:r>
            <w:rPr>
              <w:sz w:val="14"/>
              <w:szCs w:val="14"/>
            </w:rPr>
            <w:t>OHS</w:t>
          </w:r>
        </w:p>
      </w:tc>
    </w:tr>
    <w:tr w:rsidR="003D1488" w:rsidRPr="00417384" w14:paraId="3D25DF85" w14:textId="77777777" w:rsidTr="003D1488">
      <w:tc>
        <w:tcPr>
          <w:tcW w:w="1275" w:type="dxa"/>
          <w:vAlign w:val="center"/>
        </w:tcPr>
        <w:p w14:paraId="4C749E54" w14:textId="06B08510" w:rsidR="003D1488" w:rsidRPr="00417384" w:rsidRDefault="003D1488" w:rsidP="000D222D">
          <w:pPr>
            <w:pStyle w:val="NoSpacing"/>
            <w:rPr>
              <w:sz w:val="14"/>
              <w:szCs w:val="14"/>
            </w:rPr>
          </w:pPr>
          <w:r w:rsidRPr="00417384">
            <w:rPr>
              <w:sz w:val="14"/>
              <w:szCs w:val="14"/>
            </w:rPr>
            <w:t xml:space="preserve">Version: </w:t>
          </w:r>
          <w:r>
            <w:rPr>
              <w:sz w:val="14"/>
              <w:szCs w:val="14"/>
            </w:rPr>
            <w:t>1.</w:t>
          </w:r>
          <w:r w:rsidR="00B80A44">
            <w:rPr>
              <w:sz w:val="14"/>
              <w:szCs w:val="14"/>
            </w:rPr>
            <w:t>2</w:t>
          </w:r>
        </w:p>
      </w:tc>
      <w:tc>
        <w:tcPr>
          <w:tcW w:w="1561" w:type="dxa"/>
          <w:vAlign w:val="center"/>
        </w:tcPr>
        <w:p w14:paraId="7F0EEB79" w14:textId="5738555D" w:rsidR="003D1488" w:rsidRPr="00417384" w:rsidRDefault="003D1488" w:rsidP="000D222D">
          <w:pPr>
            <w:pStyle w:val="NoSpacing"/>
            <w:rPr>
              <w:sz w:val="14"/>
              <w:szCs w:val="14"/>
            </w:rPr>
          </w:pPr>
          <w:r>
            <w:rPr>
              <w:sz w:val="14"/>
              <w:szCs w:val="14"/>
            </w:rPr>
            <w:t>Status: Operational</w:t>
          </w:r>
        </w:p>
      </w:tc>
      <w:tc>
        <w:tcPr>
          <w:tcW w:w="2267" w:type="dxa"/>
          <w:gridSpan w:val="2"/>
          <w:vAlign w:val="center"/>
        </w:tcPr>
        <w:p w14:paraId="7A6C77A4" w14:textId="585378D4" w:rsidR="003D1488" w:rsidRPr="00417384" w:rsidRDefault="003D1488" w:rsidP="000D222D">
          <w:pPr>
            <w:pStyle w:val="NoSpacing"/>
            <w:rPr>
              <w:sz w:val="14"/>
              <w:szCs w:val="14"/>
            </w:rPr>
          </w:pPr>
          <w:r>
            <w:rPr>
              <w:sz w:val="14"/>
              <w:szCs w:val="14"/>
            </w:rPr>
            <w:t>Issue Date: April 2021</w:t>
          </w:r>
        </w:p>
      </w:tc>
      <w:tc>
        <w:tcPr>
          <w:tcW w:w="2552" w:type="dxa"/>
          <w:gridSpan w:val="2"/>
          <w:vAlign w:val="center"/>
        </w:tcPr>
        <w:p w14:paraId="2E36C3FE" w14:textId="71569D82" w:rsidR="003D1488" w:rsidRPr="00417384" w:rsidRDefault="003D1488" w:rsidP="000D222D">
          <w:pPr>
            <w:pStyle w:val="NoSpacing"/>
            <w:rPr>
              <w:sz w:val="14"/>
              <w:szCs w:val="14"/>
            </w:rPr>
          </w:pPr>
          <w:r w:rsidRPr="00417384">
            <w:rPr>
              <w:sz w:val="14"/>
              <w:szCs w:val="14"/>
            </w:rPr>
            <w:t xml:space="preserve">Next Review: </w:t>
          </w:r>
          <w:r>
            <w:rPr>
              <w:sz w:val="14"/>
              <w:szCs w:val="14"/>
            </w:rPr>
            <w:t>April 2024</w:t>
          </w:r>
        </w:p>
      </w:tc>
      <w:tc>
        <w:tcPr>
          <w:tcW w:w="2552" w:type="dxa"/>
          <w:vAlign w:val="center"/>
        </w:tcPr>
        <w:p w14:paraId="0609B308" w14:textId="77777777" w:rsidR="003D1488" w:rsidRPr="00417384" w:rsidRDefault="003D1488" w:rsidP="000D222D">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Pr>
              <w:noProof/>
              <w:sz w:val="14"/>
              <w:szCs w:val="14"/>
            </w:rPr>
            <w:t>1</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Pr>
              <w:noProof/>
              <w:sz w:val="14"/>
              <w:szCs w:val="14"/>
            </w:rPr>
            <w:t>3</w:t>
          </w:r>
          <w:r w:rsidRPr="00417384">
            <w:rPr>
              <w:noProof/>
              <w:sz w:val="14"/>
              <w:szCs w:val="14"/>
            </w:rPr>
            <w:fldChar w:fldCharType="end"/>
          </w:r>
        </w:p>
      </w:tc>
    </w:tr>
  </w:tbl>
  <w:p w14:paraId="001ADED9" w14:textId="77777777" w:rsidR="000D222D" w:rsidRDefault="000D2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C449" w14:textId="77777777" w:rsidR="00D04E63" w:rsidRDefault="00D0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E2CB" w14:textId="77777777" w:rsidR="00E34B80" w:rsidRDefault="00E34B80" w:rsidP="000D222D">
      <w:pPr>
        <w:spacing w:after="0"/>
      </w:pPr>
      <w:r>
        <w:separator/>
      </w:r>
    </w:p>
  </w:footnote>
  <w:footnote w:type="continuationSeparator" w:id="0">
    <w:p w14:paraId="4605EF4B" w14:textId="77777777" w:rsidR="00E34B80" w:rsidRDefault="00E34B80" w:rsidP="000D22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85AD" w14:textId="77777777" w:rsidR="00D04E63" w:rsidRDefault="00D04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1" w:type="dxa"/>
      <w:tblInd w:w="-572" w:type="dxa"/>
      <w:tblLook w:val="04A0" w:firstRow="1" w:lastRow="0" w:firstColumn="1" w:lastColumn="0" w:noHBand="0" w:noVBand="1"/>
    </w:tblPr>
    <w:tblGrid>
      <w:gridCol w:w="2240"/>
      <w:gridCol w:w="6095"/>
      <w:gridCol w:w="2126"/>
    </w:tblGrid>
    <w:tr w:rsidR="003D1488" w14:paraId="28A039D2" w14:textId="77777777" w:rsidTr="00F3194D">
      <w:trPr>
        <w:trHeight w:val="940"/>
      </w:trPr>
      <w:tc>
        <w:tcPr>
          <w:tcW w:w="2240" w:type="dxa"/>
          <w:vAlign w:val="center"/>
        </w:tcPr>
        <w:p w14:paraId="557815B7" w14:textId="46951B14" w:rsidR="000D222D" w:rsidRDefault="003D1488" w:rsidP="000D222D">
          <w:pPr>
            <w:pStyle w:val="Header"/>
            <w:ind w:left="0"/>
            <w:jc w:val="center"/>
          </w:pPr>
          <w:r>
            <w:rPr>
              <w:noProof/>
            </w:rPr>
            <w:drawing>
              <wp:inline distT="0" distB="0" distL="0" distR="0" wp14:anchorId="77C70B67" wp14:editId="2376B321">
                <wp:extent cx="1217029" cy="387350"/>
                <wp:effectExtent l="0" t="0" r="2540" b="0"/>
                <wp:docPr id="520980620" name="Picture 1" descr="Corporat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179" cy="397901"/>
                        </a:xfrm>
                        <a:prstGeom prst="rect">
                          <a:avLst/>
                        </a:prstGeom>
                        <a:noFill/>
                        <a:ln>
                          <a:noFill/>
                        </a:ln>
                      </pic:spPr>
                    </pic:pic>
                  </a:graphicData>
                </a:graphic>
              </wp:inline>
            </w:drawing>
          </w:r>
        </w:p>
      </w:tc>
      <w:tc>
        <w:tcPr>
          <w:tcW w:w="6095" w:type="dxa"/>
          <w:shd w:val="clear" w:color="auto" w:fill="0070C0"/>
          <w:vAlign w:val="center"/>
        </w:tcPr>
        <w:p w14:paraId="7AE5E90A" w14:textId="7B476106" w:rsidR="000D222D" w:rsidRPr="00C83CBD" w:rsidRDefault="009E6E46" w:rsidP="000D222D">
          <w:pPr>
            <w:jc w:val="center"/>
            <w:rPr>
              <w:color w:val="FFFFFF" w:themeColor="background1"/>
            </w:rPr>
          </w:pPr>
          <w:r>
            <w:rPr>
              <w:b/>
              <w:color w:val="FFFFFF" w:themeColor="background1"/>
              <w:sz w:val="28"/>
            </w:rPr>
            <w:t>Office Safety</w:t>
          </w:r>
          <w:r w:rsidR="000D222D" w:rsidRPr="00E02D91">
            <w:rPr>
              <w:b/>
              <w:color w:val="FFFFFF" w:themeColor="background1"/>
              <w:sz w:val="28"/>
            </w:rPr>
            <w:t xml:space="preserve"> Procedure</w:t>
          </w:r>
        </w:p>
      </w:tc>
      <w:tc>
        <w:tcPr>
          <w:tcW w:w="2126" w:type="dxa"/>
          <w:vAlign w:val="center"/>
        </w:tcPr>
        <w:p w14:paraId="612A237C" w14:textId="77777777" w:rsidR="000D222D" w:rsidRPr="008D18D0" w:rsidRDefault="000D222D" w:rsidP="000D222D">
          <w:pPr>
            <w:spacing w:after="0"/>
            <w:ind w:left="0"/>
            <w:jc w:val="center"/>
            <w:rPr>
              <w:rFonts w:ascii="Calibri" w:hAnsi="Calibri" w:cs="Calibri"/>
              <w:color w:val="000000"/>
            </w:rPr>
          </w:pPr>
          <w:r>
            <w:rPr>
              <w:rFonts w:ascii="Calibri" w:hAnsi="Calibri" w:cs="Calibri"/>
              <w:noProof/>
              <w:color w:val="000000"/>
              <w:lang w:eastAsia="en-AU"/>
            </w:rPr>
            <w:drawing>
              <wp:inline distT="0" distB="0" distL="0" distR="0" wp14:anchorId="0A4BA6F9" wp14:editId="13515A2E">
                <wp:extent cx="1165721" cy="694944"/>
                <wp:effectExtent l="19050" t="19050" r="1587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334" cy="707829"/>
                        </a:xfrm>
                        <a:prstGeom prst="rect">
                          <a:avLst/>
                        </a:prstGeom>
                        <a:noFill/>
                        <a:ln>
                          <a:solidFill>
                            <a:schemeClr val="bg1"/>
                          </a:solidFill>
                        </a:ln>
                      </pic:spPr>
                    </pic:pic>
                  </a:graphicData>
                </a:graphic>
              </wp:inline>
            </w:drawing>
          </w:r>
        </w:p>
      </w:tc>
    </w:tr>
  </w:tbl>
  <w:sdt>
    <w:sdtPr>
      <w:id w:val="-697315150"/>
      <w:docPartObj>
        <w:docPartGallery w:val="Watermarks"/>
        <w:docPartUnique/>
      </w:docPartObj>
    </w:sdtPr>
    <w:sdtEndPr/>
    <w:sdtContent>
      <w:p w14:paraId="0C8B9174" w14:textId="35142144" w:rsidR="000D222D" w:rsidRDefault="00404BD1">
        <w:pPr>
          <w:pStyle w:val="Header"/>
        </w:pPr>
        <w:r>
          <w:rPr>
            <w:noProof/>
          </w:rPr>
          <w:pict w14:anchorId="704A9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AA67" w14:textId="77777777" w:rsidR="00D04E63" w:rsidRDefault="00D04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3143D9"/>
    <w:multiLevelType w:val="hybridMultilevel"/>
    <w:tmpl w:val="523E7DE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2" w15:restartNumberingAfterBreak="0">
    <w:nsid w:val="06650305"/>
    <w:multiLevelType w:val="multilevel"/>
    <w:tmpl w:val="9C480B0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486557"/>
    <w:multiLevelType w:val="hybridMultilevel"/>
    <w:tmpl w:val="673AAD38"/>
    <w:lvl w:ilvl="0" w:tplc="E1E23AFE">
      <w:start w:val="1"/>
      <w:numFmt w:val="decimal"/>
      <w:pStyle w:val="Heading3"/>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 w15:restartNumberingAfterBreak="0">
    <w:nsid w:val="1A8508F6"/>
    <w:multiLevelType w:val="hybridMultilevel"/>
    <w:tmpl w:val="FCA4A6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221B1943"/>
    <w:multiLevelType w:val="multilevel"/>
    <w:tmpl w:val="9D08AB60"/>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662" w:hanging="555"/>
      </w:pPr>
      <w:rPr>
        <w:rFonts w:hint="default"/>
        <w:b/>
        <w:bCs/>
      </w:rPr>
    </w:lvl>
    <w:lvl w:ilvl="2">
      <w:start w:val="3"/>
      <w:numFmt w:val="decimal"/>
      <w:pStyle w:val="Heading4"/>
      <w:isLgl/>
      <w:lvlText w:val="%1.%2.%3"/>
      <w:lvlJc w:val="left"/>
      <w:pPr>
        <w:ind w:left="934" w:hanging="72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41"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189" w:hanging="1440"/>
      </w:pPr>
      <w:rPr>
        <w:rFonts w:hint="default"/>
      </w:rPr>
    </w:lvl>
    <w:lvl w:ilvl="8">
      <w:start w:val="1"/>
      <w:numFmt w:val="decimal"/>
      <w:isLgl/>
      <w:lvlText w:val="%1.%2.%3.%4.%5.%6.%7.%8.%9"/>
      <w:lvlJc w:val="left"/>
      <w:pPr>
        <w:ind w:left="2656" w:hanging="1800"/>
      </w:pPr>
      <w:rPr>
        <w:rFonts w:hint="default"/>
      </w:rPr>
    </w:lvl>
  </w:abstractNum>
  <w:abstractNum w:abstractNumId="6" w15:restartNumberingAfterBreak="0">
    <w:nsid w:val="323C5A5D"/>
    <w:multiLevelType w:val="multilevel"/>
    <w:tmpl w:val="9C480B0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AE7900"/>
    <w:multiLevelType w:val="hybridMultilevel"/>
    <w:tmpl w:val="AB521464"/>
    <w:lvl w:ilvl="0" w:tplc="0C09000F">
      <w:start w:val="1"/>
      <w:numFmt w:val="decimal"/>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8" w15:restartNumberingAfterBreak="0">
    <w:nsid w:val="3CF3040E"/>
    <w:multiLevelType w:val="multilevel"/>
    <w:tmpl w:val="F684EE14"/>
    <w:lvl w:ilvl="0">
      <w:start w:val="5"/>
      <w:numFmt w:val="decimal"/>
      <w:lvlText w:val="%1"/>
      <w:lvlJc w:val="left"/>
      <w:pPr>
        <w:ind w:left="360" w:hanging="360"/>
      </w:pPr>
      <w:rPr>
        <w:rFonts w:hint="default"/>
      </w:rPr>
    </w:lvl>
    <w:lvl w:ilvl="1">
      <w:start w:val="1"/>
      <w:numFmt w:val="decimal"/>
      <w:lvlText w:val="%1.%2"/>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AA5F16"/>
    <w:multiLevelType w:val="hybridMultilevel"/>
    <w:tmpl w:val="1130E2A0"/>
    <w:lvl w:ilvl="0" w:tplc="9B349A40">
      <w:start w:val="1"/>
      <w:numFmt w:val="decimal"/>
      <w:lvlText w:val="%1."/>
      <w:lvlJc w:val="left"/>
      <w:pPr>
        <w:tabs>
          <w:tab w:val="num" w:pos="720"/>
        </w:tabs>
        <w:ind w:left="720" w:hanging="360"/>
      </w:pPr>
      <w:rPr>
        <w:b w:val="0"/>
        <w:i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346583"/>
    <w:multiLevelType w:val="hybridMultilevel"/>
    <w:tmpl w:val="4B22EA72"/>
    <w:lvl w:ilvl="0" w:tplc="3454E426">
      <w:numFmt w:val="bullet"/>
      <w:lvlText w:val="•"/>
      <w:lvlJc w:val="left"/>
      <w:pPr>
        <w:ind w:left="76" w:hanging="360"/>
      </w:pPr>
      <w:rPr>
        <w:rFonts w:ascii="Arial" w:eastAsiaTheme="minorHAnsi" w:hAnsi="Arial" w:cs="Aria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1" w15:restartNumberingAfterBreak="0">
    <w:nsid w:val="6A620232"/>
    <w:multiLevelType w:val="hybridMultilevel"/>
    <w:tmpl w:val="4F389876"/>
    <w:lvl w:ilvl="0" w:tplc="0C090001">
      <w:start w:val="1"/>
      <w:numFmt w:val="bullet"/>
      <w:lvlText w:val=""/>
      <w:lvlJc w:val="left"/>
      <w:pPr>
        <w:ind w:left="218" w:hanging="360"/>
      </w:pPr>
      <w:rPr>
        <w:rFonts w:ascii="Symbol" w:hAnsi="Symbol" w:hint="default"/>
      </w:rPr>
    </w:lvl>
    <w:lvl w:ilvl="1" w:tplc="0C090003">
      <w:start w:val="1"/>
      <w:numFmt w:val="bullet"/>
      <w:lvlText w:val="o"/>
      <w:lvlJc w:val="left"/>
      <w:pPr>
        <w:ind w:left="938" w:hanging="360"/>
      </w:pPr>
      <w:rPr>
        <w:rFonts w:ascii="Courier New" w:hAnsi="Courier New" w:cs="Courier New" w:hint="default"/>
      </w:rPr>
    </w:lvl>
    <w:lvl w:ilvl="2" w:tplc="0C090005">
      <w:start w:val="1"/>
      <w:numFmt w:val="bullet"/>
      <w:lvlText w:val=""/>
      <w:lvlJc w:val="left"/>
      <w:pPr>
        <w:ind w:left="1658" w:hanging="360"/>
      </w:pPr>
      <w:rPr>
        <w:rFonts w:ascii="Wingdings" w:hAnsi="Wingdings" w:hint="default"/>
      </w:rPr>
    </w:lvl>
    <w:lvl w:ilvl="3" w:tplc="0C090001">
      <w:start w:val="1"/>
      <w:numFmt w:val="bullet"/>
      <w:lvlText w:val=""/>
      <w:lvlJc w:val="left"/>
      <w:pPr>
        <w:ind w:left="2378" w:hanging="360"/>
      </w:pPr>
      <w:rPr>
        <w:rFonts w:ascii="Symbol" w:hAnsi="Symbol" w:hint="default"/>
      </w:rPr>
    </w:lvl>
    <w:lvl w:ilvl="4" w:tplc="0C090003">
      <w:start w:val="1"/>
      <w:numFmt w:val="bullet"/>
      <w:lvlText w:val="o"/>
      <w:lvlJc w:val="left"/>
      <w:pPr>
        <w:ind w:left="3098" w:hanging="360"/>
      </w:pPr>
      <w:rPr>
        <w:rFonts w:ascii="Courier New" w:hAnsi="Courier New" w:cs="Courier New" w:hint="default"/>
      </w:rPr>
    </w:lvl>
    <w:lvl w:ilvl="5" w:tplc="0C090005">
      <w:start w:val="1"/>
      <w:numFmt w:val="bullet"/>
      <w:lvlText w:val=""/>
      <w:lvlJc w:val="left"/>
      <w:pPr>
        <w:ind w:left="3818" w:hanging="360"/>
      </w:pPr>
      <w:rPr>
        <w:rFonts w:ascii="Wingdings" w:hAnsi="Wingdings" w:hint="default"/>
      </w:rPr>
    </w:lvl>
    <w:lvl w:ilvl="6" w:tplc="0C090001">
      <w:start w:val="1"/>
      <w:numFmt w:val="bullet"/>
      <w:lvlText w:val=""/>
      <w:lvlJc w:val="left"/>
      <w:pPr>
        <w:ind w:left="4538" w:hanging="360"/>
      </w:pPr>
      <w:rPr>
        <w:rFonts w:ascii="Symbol" w:hAnsi="Symbol" w:hint="default"/>
      </w:rPr>
    </w:lvl>
    <w:lvl w:ilvl="7" w:tplc="0C090003">
      <w:start w:val="1"/>
      <w:numFmt w:val="bullet"/>
      <w:lvlText w:val="o"/>
      <w:lvlJc w:val="left"/>
      <w:pPr>
        <w:ind w:left="5258" w:hanging="360"/>
      </w:pPr>
      <w:rPr>
        <w:rFonts w:ascii="Courier New" w:hAnsi="Courier New" w:cs="Courier New" w:hint="default"/>
      </w:rPr>
    </w:lvl>
    <w:lvl w:ilvl="8" w:tplc="0C090005">
      <w:start w:val="1"/>
      <w:numFmt w:val="bullet"/>
      <w:lvlText w:val=""/>
      <w:lvlJc w:val="left"/>
      <w:pPr>
        <w:ind w:left="5978" w:hanging="360"/>
      </w:pPr>
      <w:rPr>
        <w:rFonts w:ascii="Wingdings" w:hAnsi="Wingdings" w:hint="default"/>
      </w:rPr>
    </w:lvl>
  </w:abstractNum>
  <w:abstractNum w:abstractNumId="12" w15:restartNumberingAfterBreak="0">
    <w:nsid w:val="73913F94"/>
    <w:multiLevelType w:val="multilevel"/>
    <w:tmpl w:val="9C480B0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1C0E59"/>
    <w:multiLevelType w:val="hybridMultilevel"/>
    <w:tmpl w:val="499E9048"/>
    <w:lvl w:ilvl="0" w:tplc="0C090001">
      <w:start w:val="1"/>
      <w:numFmt w:val="bullet"/>
      <w:lvlText w:val=""/>
      <w:lvlJc w:val="left"/>
      <w:pPr>
        <w:ind w:left="218" w:hanging="360"/>
      </w:pPr>
      <w:rPr>
        <w:rFonts w:ascii="Symbol" w:hAnsi="Symbol" w:hint="default"/>
      </w:rPr>
    </w:lvl>
    <w:lvl w:ilvl="1" w:tplc="0C090001">
      <w:start w:val="1"/>
      <w:numFmt w:val="bullet"/>
      <w:lvlText w:val=""/>
      <w:lvlJc w:val="left"/>
      <w:pPr>
        <w:ind w:left="938" w:hanging="360"/>
      </w:pPr>
      <w:rPr>
        <w:rFonts w:ascii="Symbol" w:hAnsi="Symbol" w:hint="default"/>
      </w:rPr>
    </w:lvl>
    <w:lvl w:ilvl="2" w:tplc="0C090005">
      <w:start w:val="1"/>
      <w:numFmt w:val="bullet"/>
      <w:lvlText w:val=""/>
      <w:lvlJc w:val="left"/>
      <w:pPr>
        <w:ind w:left="1658" w:hanging="360"/>
      </w:pPr>
      <w:rPr>
        <w:rFonts w:ascii="Wingdings" w:hAnsi="Wingdings" w:hint="default"/>
      </w:rPr>
    </w:lvl>
    <w:lvl w:ilvl="3" w:tplc="0C090001">
      <w:start w:val="1"/>
      <w:numFmt w:val="bullet"/>
      <w:lvlText w:val=""/>
      <w:lvlJc w:val="left"/>
      <w:pPr>
        <w:ind w:left="2378" w:hanging="360"/>
      </w:pPr>
      <w:rPr>
        <w:rFonts w:ascii="Symbol" w:hAnsi="Symbol" w:hint="default"/>
      </w:rPr>
    </w:lvl>
    <w:lvl w:ilvl="4" w:tplc="0C090003">
      <w:start w:val="1"/>
      <w:numFmt w:val="bullet"/>
      <w:lvlText w:val="o"/>
      <w:lvlJc w:val="left"/>
      <w:pPr>
        <w:ind w:left="3098" w:hanging="360"/>
      </w:pPr>
      <w:rPr>
        <w:rFonts w:ascii="Courier New" w:hAnsi="Courier New" w:cs="Courier New" w:hint="default"/>
      </w:rPr>
    </w:lvl>
    <w:lvl w:ilvl="5" w:tplc="0C090005">
      <w:start w:val="1"/>
      <w:numFmt w:val="bullet"/>
      <w:lvlText w:val=""/>
      <w:lvlJc w:val="left"/>
      <w:pPr>
        <w:ind w:left="3818" w:hanging="360"/>
      </w:pPr>
      <w:rPr>
        <w:rFonts w:ascii="Wingdings" w:hAnsi="Wingdings" w:hint="default"/>
      </w:rPr>
    </w:lvl>
    <w:lvl w:ilvl="6" w:tplc="0C090001">
      <w:start w:val="1"/>
      <w:numFmt w:val="bullet"/>
      <w:lvlText w:val=""/>
      <w:lvlJc w:val="left"/>
      <w:pPr>
        <w:ind w:left="4538" w:hanging="360"/>
      </w:pPr>
      <w:rPr>
        <w:rFonts w:ascii="Symbol" w:hAnsi="Symbol" w:hint="default"/>
      </w:rPr>
    </w:lvl>
    <w:lvl w:ilvl="7" w:tplc="0C090003">
      <w:start w:val="1"/>
      <w:numFmt w:val="bullet"/>
      <w:lvlText w:val="o"/>
      <w:lvlJc w:val="left"/>
      <w:pPr>
        <w:ind w:left="5258" w:hanging="360"/>
      </w:pPr>
      <w:rPr>
        <w:rFonts w:ascii="Courier New" w:hAnsi="Courier New" w:cs="Courier New" w:hint="default"/>
      </w:rPr>
    </w:lvl>
    <w:lvl w:ilvl="8" w:tplc="0C090005">
      <w:start w:val="1"/>
      <w:numFmt w:val="bullet"/>
      <w:lvlText w:val=""/>
      <w:lvlJc w:val="left"/>
      <w:pPr>
        <w:ind w:left="5978" w:hanging="360"/>
      </w:pPr>
      <w:rPr>
        <w:rFonts w:ascii="Wingdings" w:hAnsi="Wingdings" w:hint="default"/>
      </w:rPr>
    </w:lvl>
  </w:abstractNum>
  <w:abstractNum w:abstractNumId="14" w15:restartNumberingAfterBreak="0">
    <w:nsid w:val="78F46E57"/>
    <w:multiLevelType w:val="hybridMultilevel"/>
    <w:tmpl w:val="DB20F7D6"/>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5" w15:restartNumberingAfterBreak="0">
    <w:nsid w:val="7DEF07E0"/>
    <w:multiLevelType w:val="hybridMultilevel"/>
    <w:tmpl w:val="FA1C9E44"/>
    <w:lvl w:ilvl="0" w:tplc="0C090001">
      <w:start w:val="1"/>
      <w:numFmt w:val="bullet"/>
      <w:lvlText w:val=""/>
      <w:lvlJc w:val="left"/>
      <w:pPr>
        <w:ind w:left="938" w:hanging="360"/>
      </w:pPr>
      <w:rPr>
        <w:rFonts w:ascii="Symbol" w:hAnsi="Symbol" w:hint="default"/>
      </w:rPr>
    </w:lvl>
    <w:lvl w:ilvl="1" w:tplc="0C090003">
      <w:start w:val="1"/>
      <w:numFmt w:val="bullet"/>
      <w:lvlText w:val="o"/>
      <w:lvlJc w:val="left"/>
      <w:pPr>
        <w:ind w:left="1658" w:hanging="360"/>
      </w:pPr>
      <w:rPr>
        <w:rFonts w:ascii="Courier New" w:hAnsi="Courier New" w:cs="Courier New" w:hint="default"/>
      </w:rPr>
    </w:lvl>
    <w:lvl w:ilvl="2" w:tplc="0C090005">
      <w:start w:val="1"/>
      <w:numFmt w:val="bullet"/>
      <w:lvlText w:val=""/>
      <w:lvlJc w:val="left"/>
      <w:pPr>
        <w:ind w:left="2378" w:hanging="360"/>
      </w:pPr>
      <w:rPr>
        <w:rFonts w:ascii="Wingdings" w:hAnsi="Wingdings" w:hint="default"/>
      </w:rPr>
    </w:lvl>
    <w:lvl w:ilvl="3" w:tplc="0C090001">
      <w:start w:val="1"/>
      <w:numFmt w:val="bullet"/>
      <w:lvlText w:val=""/>
      <w:lvlJc w:val="left"/>
      <w:pPr>
        <w:ind w:left="3098" w:hanging="360"/>
      </w:pPr>
      <w:rPr>
        <w:rFonts w:ascii="Symbol" w:hAnsi="Symbol" w:hint="default"/>
      </w:rPr>
    </w:lvl>
    <w:lvl w:ilvl="4" w:tplc="0C090003">
      <w:start w:val="1"/>
      <w:numFmt w:val="bullet"/>
      <w:lvlText w:val="o"/>
      <w:lvlJc w:val="left"/>
      <w:pPr>
        <w:ind w:left="3818" w:hanging="360"/>
      </w:pPr>
      <w:rPr>
        <w:rFonts w:ascii="Courier New" w:hAnsi="Courier New" w:cs="Courier New" w:hint="default"/>
      </w:rPr>
    </w:lvl>
    <w:lvl w:ilvl="5" w:tplc="0C090005">
      <w:start w:val="1"/>
      <w:numFmt w:val="bullet"/>
      <w:lvlText w:val=""/>
      <w:lvlJc w:val="left"/>
      <w:pPr>
        <w:ind w:left="4538" w:hanging="360"/>
      </w:pPr>
      <w:rPr>
        <w:rFonts w:ascii="Wingdings" w:hAnsi="Wingdings" w:hint="default"/>
      </w:rPr>
    </w:lvl>
    <w:lvl w:ilvl="6" w:tplc="0C090001">
      <w:start w:val="1"/>
      <w:numFmt w:val="bullet"/>
      <w:lvlText w:val=""/>
      <w:lvlJc w:val="left"/>
      <w:pPr>
        <w:ind w:left="5258" w:hanging="360"/>
      </w:pPr>
      <w:rPr>
        <w:rFonts w:ascii="Symbol" w:hAnsi="Symbol" w:hint="default"/>
      </w:rPr>
    </w:lvl>
    <w:lvl w:ilvl="7" w:tplc="0C090003">
      <w:start w:val="1"/>
      <w:numFmt w:val="bullet"/>
      <w:lvlText w:val="o"/>
      <w:lvlJc w:val="left"/>
      <w:pPr>
        <w:ind w:left="5978" w:hanging="360"/>
      </w:pPr>
      <w:rPr>
        <w:rFonts w:ascii="Courier New" w:hAnsi="Courier New" w:cs="Courier New" w:hint="default"/>
      </w:rPr>
    </w:lvl>
    <w:lvl w:ilvl="8" w:tplc="0C090005">
      <w:start w:val="1"/>
      <w:numFmt w:val="bullet"/>
      <w:lvlText w:val=""/>
      <w:lvlJc w:val="left"/>
      <w:pPr>
        <w:ind w:left="6698" w:hanging="360"/>
      </w:pPr>
      <w:rPr>
        <w:rFonts w:ascii="Wingdings" w:hAnsi="Wingdings" w:hint="default"/>
      </w:rPr>
    </w:lvl>
  </w:abstractNum>
  <w:num w:numId="1" w16cid:durableId="1621036278">
    <w:abstractNumId w:val="5"/>
  </w:num>
  <w:num w:numId="2" w16cid:durableId="1495947097">
    <w:abstractNumId w:val="3"/>
  </w:num>
  <w:num w:numId="3" w16cid:durableId="67843472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505887">
    <w:abstractNumId w:val="11"/>
  </w:num>
  <w:num w:numId="5" w16cid:durableId="2048722000">
    <w:abstractNumId w:val="1"/>
  </w:num>
  <w:num w:numId="6" w16cid:durableId="7219105">
    <w:abstractNumId w:val="4"/>
  </w:num>
  <w:num w:numId="7" w16cid:durableId="518083104">
    <w:abstractNumId w:val="0"/>
    <w:lvlOverride w:ilvl="0">
      <w:lvl w:ilvl="0">
        <w:numFmt w:val="bullet"/>
        <w:lvlText w:val=""/>
        <w:legacy w:legacy="1" w:legacySpace="0" w:legacyIndent="360"/>
        <w:lvlJc w:val="left"/>
        <w:pPr>
          <w:ind w:left="0" w:hanging="360"/>
        </w:pPr>
        <w:rPr>
          <w:rFonts w:ascii="Symbol" w:hAnsi="Symbol" w:hint="default"/>
        </w:rPr>
      </w:lvl>
    </w:lvlOverride>
  </w:num>
  <w:num w:numId="8" w16cid:durableId="1321692280">
    <w:abstractNumId w:val="14"/>
  </w:num>
  <w:num w:numId="9" w16cid:durableId="310985414">
    <w:abstractNumId w:val="10"/>
  </w:num>
  <w:num w:numId="10" w16cid:durableId="663893987">
    <w:abstractNumId w:val="15"/>
  </w:num>
  <w:num w:numId="11" w16cid:durableId="549727845">
    <w:abstractNumId w:val="13"/>
  </w:num>
  <w:num w:numId="12" w16cid:durableId="200559922">
    <w:abstractNumId w:val="9"/>
  </w:num>
  <w:num w:numId="13" w16cid:durableId="1863130019">
    <w:abstractNumId w:val="2"/>
  </w:num>
  <w:num w:numId="14" w16cid:durableId="798494901">
    <w:abstractNumId w:val="6"/>
  </w:num>
  <w:num w:numId="15" w16cid:durableId="416367512">
    <w:abstractNumId w:val="12"/>
  </w:num>
  <w:num w:numId="16" w16cid:durableId="464585126">
    <w:abstractNumId w:val="7"/>
  </w:num>
  <w:num w:numId="17" w16cid:durableId="1600985187">
    <w:abstractNumId w:val="5"/>
  </w:num>
  <w:num w:numId="18" w16cid:durableId="1232740716">
    <w:abstractNumId w:val="5"/>
  </w:num>
  <w:num w:numId="19" w16cid:durableId="299456363">
    <w:abstractNumId w:val="5"/>
  </w:num>
  <w:num w:numId="20" w16cid:durableId="683944867">
    <w:abstractNumId w:val="5"/>
  </w:num>
  <w:num w:numId="21" w16cid:durableId="1409811554">
    <w:abstractNumId w:val="5"/>
  </w:num>
  <w:num w:numId="22" w16cid:durableId="1558785127">
    <w:abstractNumId w:val="5"/>
  </w:num>
  <w:num w:numId="23" w16cid:durableId="1528637779">
    <w:abstractNumId w:val="5"/>
  </w:num>
  <w:num w:numId="24" w16cid:durableId="1611818762">
    <w:abstractNumId w:val="5"/>
  </w:num>
  <w:num w:numId="25" w16cid:durableId="939219857">
    <w:abstractNumId w:val="5"/>
  </w:num>
  <w:num w:numId="26" w16cid:durableId="90469660">
    <w:abstractNumId w:val="5"/>
  </w:num>
  <w:num w:numId="27" w16cid:durableId="1930042782">
    <w:abstractNumId w:val="5"/>
  </w:num>
  <w:num w:numId="28" w16cid:durableId="928855683">
    <w:abstractNumId w:val="5"/>
  </w:num>
  <w:num w:numId="29" w16cid:durableId="203006213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1521590">
    <w:abstractNumId w:val="5"/>
  </w:num>
  <w:num w:numId="31" w16cid:durableId="1618563808">
    <w:abstractNumId w:val="5"/>
  </w:num>
  <w:num w:numId="32" w16cid:durableId="271133568">
    <w:abstractNumId w:val="5"/>
  </w:num>
  <w:num w:numId="33" w16cid:durableId="1151754399">
    <w:abstractNumId w:val="5"/>
  </w:num>
  <w:num w:numId="34" w16cid:durableId="1933201655">
    <w:abstractNumId w:val="5"/>
  </w:num>
  <w:num w:numId="35" w16cid:durableId="1109861652">
    <w:abstractNumId w:val="5"/>
  </w:num>
  <w:num w:numId="36" w16cid:durableId="1753350774">
    <w:abstractNumId w:val="5"/>
  </w:num>
  <w:num w:numId="37" w16cid:durableId="1296256704">
    <w:abstractNumId w:val="5"/>
  </w:num>
  <w:num w:numId="38" w16cid:durableId="715396437">
    <w:abstractNumId w:val="5"/>
  </w:num>
  <w:num w:numId="39" w16cid:durableId="1095828513">
    <w:abstractNumId w:val="5"/>
  </w:num>
  <w:num w:numId="40" w16cid:durableId="43061623">
    <w:abstractNumId w:val="5"/>
  </w:num>
  <w:num w:numId="41" w16cid:durableId="1157576967">
    <w:abstractNumId w:val="5"/>
  </w:num>
  <w:num w:numId="42" w16cid:durableId="1142771436">
    <w:abstractNumId w:val="5"/>
  </w:num>
  <w:num w:numId="43" w16cid:durableId="1955137171">
    <w:abstractNumId w:val="5"/>
  </w:num>
  <w:num w:numId="44" w16cid:durableId="300768152">
    <w:abstractNumId w:val="5"/>
  </w:num>
  <w:num w:numId="45" w16cid:durableId="1984431088">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0579755">
    <w:abstractNumId w:val="5"/>
  </w:num>
  <w:num w:numId="47" w16cid:durableId="977152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2D"/>
    <w:rsid w:val="00040164"/>
    <w:rsid w:val="000573D2"/>
    <w:rsid w:val="00087A28"/>
    <w:rsid w:val="000D222D"/>
    <w:rsid w:val="00107654"/>
    <w:rsid w:val="00117578"/>
    <w:rsid w:val="00140DCF"/>
    <w:rsid w:val="00142D9B"/>
    <w:rsid w:val="0018229C"/>
    <w:rsid w:val="00184E07"/>
    <w:rsid w:val="00193CC9"/>
    <w:rsid w:val="001E2003"/>
    <w:rsid w:val="0020664F"/>
    <w:rsid w:val="00241678"/>
    <w:rsid w:val="00261ACC"/>
    <w:rsid w:val="00272EC9"/>
    <w:rsid w:val="002D5961"/>
    <w:rsid w:val="002F157E"/>
    <w:rsid w:val="002F7FCD"/>
    <w:rsid w:val="00310D43"/>
    <w:rsid w:val="003759A1"/>
    <w:rsid w:val="0038502E"/>
    <w:rsid w:val="003D0F39"/>
    <w:rsid w:val="003D1488"/>
    <w:rsid w:val="003E160E"/>
    <w:rsid w:val="003F75A7"/>
    <w:rsid w:val="00400CA3"/>
    <w:rsid w:val="00404BD1"/>
    <w:rsid w:val="0048194D"/>
    <w:rsid w:val="004830B6"/>
    <w:rsid w:val="004831A6"/>
    <w:rsid w:val="004C4230"/>
    <w:rsid w:val="004D255B"/>
    <w:rsid w:val="004E0257"/>
    <w:rsid w:val="004E247E"/>
    <w:rsid w:val="0053416F"/>
    <w:rsid w:val="005353DE"/>
    <w:rsid w:val="00543AE4"/>
    <w:rsid w:val="0055532C"/>
    <w:rsid w:val="00600408"/>
    <w:rsid w:val="00600824"/>
    <w:rsid w:val="00603788"/>
    <w:rsid w:val="0066220F"/>
    <w:rsid w:val="00667560"/>
    <w:rsid w:val="006733D6"/>
    <w:rsid w:val="00690DDB"/>
    <w:rsid w:val="0069760E"/>
    <w:rsid w:val="006A7613"/>
    <w:rsid w:val="006B5845"/>
    <w:rsid w:val="007370D2"/>
    <w:rsid w:val="00765CDF"/>
    <w:rsid w:val="007C4DFF"/>
    <w:rsid w:val="007F0BCF"/>
    <w:rsid w:val="007F146B"/>
    <w:rsid w:val="007F68A3"/>
    <w:rsid w:val="0080146F"/>
    <w:rsid w:val="00811CA7"/>
    <w:rsid w:val="00815CC5"/>
    <w:rsid w:val="00826121"/>
    <w:rsid w:val="00835CFF"/>
    <w:rsid w:val="0087043D"/>
    <w:rsid w:val="00897A76"/>
    <w:rsid w:val="008C10D4"/>
    <w:rsid w:val="00922296"/>
    <w:rsid w:val="0094514F"/>
    <w:rsid w:val="0094645F"/>
    <w:rsid w:val="009632BE"/>
    <w:rsid w:val="00981ADD"/>
    <w:rsid w:val="00982A28"/>
    <w:rsid w:val="00983C5F"/>
    <w:rsid w:val="009B4C96"/>
    <w:rsid w:val="009C7A3E"/>
    <w:rsid w:val="009E6BD3"/>
    <w:rsid w:val="009E6E46"/>
    <w:rsid w:val="00A11A36"/>
    <w:rsid w:val="00A3499A"/>
    <w:rsid w:val="00A44E73"/>
    <w:rsid w:val="00A45A9D"/>
    <w:rsid w:val="00A63BA8"/>
    <w:rsid w:val="00A91104"/>
    <w:rsid w:val="00A9702C"/>
    <w:rsid w:val="00B0259B"/>
    <w:rsid w:val="00B07E81"/>
    <w:rsid w:val="00B11AED"/>
    <w:rsid w:val="00B11B30"/>
    <w:rsid w:val="00B2714B"/>
    <w:rsid w:val="00B63B2D"/>
    <w:rsid w:val="00B703A3"/>
    <w:rsid w:val="00B736E4"/>
    <w:rsid w:val="00B80A44"/>
    <w:rsid w:val="00BE3F2E"/>
    <w:rsid w:val="00BF3D0D"/>
    <w:rsid w:val="00C13568"/>
    <w:rsid w:val="00C40F7F"/>
    <w:rsid w:val="00C60607"/>
    <w:rsid w:val="00D04E63"/>
    <w:rsid w:val="00D12858"/>
    <w:rsid w:val="00D822D3"/>
    <w:rsid w:val="00DB6618"/>
    <w:rsid w:val="00E10884"/>
    <w:rsid w:val="00E34B80"/>
    <w:rsid w:val="00E57AD8"/>
    <w:rsid w:val="00E951ED"/>
    <w:rsid w:val="00F057C7"/>
    <w:rsid w:val="00F2062B"/>
    <w:rsid w:val="00F24BE2"/>
    <w:rsid w:val="00F30D36"/>
    <w:rsid w:val="00F73768"/>
    <w:rsid w:val="00F974E7"/>
    <w:rsid w:val="00FA3270"/>
    <w:rsid w:val="00FE5CD2"/>
    <w:rsid w:val="00FF5DA6"/>
    <w:rsid w:val="00FF6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74C19"/>
  <w15:chartTrackingRefBased/>
  <w15:docId w15:val="{4A620D58-07F7-4F3D-88E4-D484D76F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2D"/>
    <w:pPr>
      <w:spacing w:after="120" w:line="240" w:lineRule="auto"/>
      <w:ind w:left="-142"/>
      <w:jc w:val="both"/>
    </w:pPr>
    <w:rPr>
      <w:rFonts w:ascii="Arial" w:hAnsi="Arial" w:cs="Arial"/>
    </w:rPr>
  </w:style>
  <w:style w:type="paragraph" w:styleId="Heading1">
    <w:name w:val="heading 1"/>
    <w:basedOn w:val="ListParagraph"/>
    <w:next w:val="Normal"/>
    <w:link w:val="Heading1Char"/>
    <w:uiPriority w:val="9"/>
    <w:qFormat/>
    <w:rsid w:val="000D222D"/>
    <w:pPr>
      <w:numPr>
        <w:numId w:val="22"/>
      </w:numPr>
      <w:spacing w:before="240"/>
      <w:ind w:right="-612"/>
      <w:outlineLvl w:val="0"/>
    </w:pPr>
    <w:rPr>
      <w:b/>
      <w:sz w:val="24"/>
    </w:rPr>
  </w:style>
  <w:style w:type="paragraph" w:styleId="Heading2">
    <w:name w:val="heading 2"/>
    <w:basedOn w:val="Normal"/>
    <w:next w:val="Normal"/>
    <w:link w:val="Heading2Char"/>
    <w:uiPriority w:val="9"/>
    <w:unhideWhenUsed/>
    <w:qFormat/>
    <w:rsid w:val="000D222D"/>
    <w:pPr>
      <w:numPr>
        <w:ilvl w:val="1"/>
        <w:numId w:val="22"/>
      </w:numPr>
      <w:spacing w:before="240"/>
      <w:jc w:val="left"/>
      <w:outlineLvl w:val="1"/>
    </w:pPr>
    <w:rPr>
      <w:b/>
    </w:rPr>
  </w:style>
  <w:style w:type="paragraph" w:styleId="Heading3">
    <w:name w:val="heading 3"/>
    <w:basedOn w:val="ListParagraph"/>
    <w:next w:val="Normal"/>
    <w:link w:val="Heading3Char"/>
    <w:uiPriority w:val="9"/>
    <w:unhideWhenUsed/>
    <w:qFormat/>
    <w:rsid w:val="000D222D"/>
    <w:pPr>
      <w:numPr>
        <w:numId w:val="2"/>
      </w:numPr>
      <w:ind w:left="572" w:hanging="357"/>
      <w:jc w:val="left"/>
      <w:outlineLvl w:val="2"/>
    </w:pPr>
  </w:style>
  <w:style w:type="paragraph" w:styleId="Heading4">
    <w:name w:val="heading 4"/>
    <w:basedOn w:val="Normal"/>
    <w:next w:val="Normal"/>
    <w:link w:val="Heading4Char"/>
    <w:uiPriority w:val="9"/>
    <w:unhideWhenUsed/>
    <w:qFormat/>
    <w:rsid w:val="000D222D"/>
    <w:pPr>
      <w:numPr>
        <w:ilvl w:val="2"/>
        <w:numId w:val="22"/>
      </w:numPr>
      <w:spacing w:before="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2D"/>
    <w:rPr>
      <w:rFonts w:ascii="Arial" w:hAnsi="Arial" w:cs="Arial"/>
      <w:b/>
      <w:sz w:val="24"/>
    </w:rPr>
  </w:style>
  <w:style w:type="character" w:customStyle="1" w:styleId="Heading2Char">
    <w:name w:val="Heading 2 Char"/>
    <w:basedOn w:val="DefaultParagraphFont"/>
    <w:link w:val="Heading2"/>
    <w:rsid w:val="000D222D"/>
    <w:rPr>
      <w:rFonts w:ascii="Arial" w:hAnsi="Arial" w:cs="Arial"/>
      <w:b/>
    </w:rPr>
  </w:style>
  <w:style w:type="character" w:customStyle="1" w:styleId="Heading3Char">
    <w:name w:val="Heading 3 Char"/>
    <w:basedOn w:val="DefaultParagraphFont"/>
    <w:link w:val="Heading3"/>
    <w:uiPriority w:val="9"/>
    <w:rsid w:val="000D222D"/>
    <w:rPr>
      <w:rFonts w:ascii="Arial" w:hAnsi="Arial" w:cs="Arial"/>
    </w:rPr>
  </w:style>
  <w:style w:type="character" w:customStyle="1" w:styleId="Heading4Char">
    <w:name w:val="Heading 4 Char"/>
    <w:basedOn w:val="DefaultParagraphFont"/>
    <w:link w:val="Heading4"/>
    <w:uiPriority w:val="9"/>
    <w:rsid w:val="000D222D"/>
    <w:rPr>
      <w:rFonts w:ascii="Arial" w:hAnsi="Arial" w:cs="Arial"/>
      <w:b/>
      <w:i/>
    </w:rPr>
  </w:style>
  <w:style w:type="table" w:styleId="TableGrid">
    <w:name w:val="Table Grid"/>
    <w:basedOn w:val="TableNormal"/>
    <w:uiPriority w:val="39"/>
    <w:rsid w:val="000D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rown HSW Bullet Point"/>
    <w:basedOn w:val="Normal"/>
    <w:uiPriority w:val="34"/>
    <w:qFormat/>
    <w:rsid w:val="000D222D"/>
    <w:pPr>
      <w:ind w:firstLine="356"/>
    </w:pPr>
  </w:style>
  <w:style w:type="paragraph" w:customStyle="1" w:styleId="Default">
    <w:name w:val="Default"/>
    <w:basedOn w:val="Normal"/>
    <w:rsid w:val="000D222D"/>
    <w:pPr>
      <w:autoSpaceDE w:val="0"/>
      <w:autoSpaceDN w:val="0"/>
      <w:spacing w:after="0"/>
      <w:ind w:left="0"/>
      <w:jc w:val="left"/>
    </w:pPr>
    <w:rPr>
      <w:color w:val="000000"/>
      <w:sz w:val="24"/>
      <w:szCs w:val="24"/>
      <w:lang w:eastAsia="en-AU"/>
    </w:rPr>
  </w:style>
  <w:style w:type="paragraph" w:styleId="Header">
    <w:name w:val="header"/>
    <w:basedOn w:val="Normal"/>
    <w:link w:val="HeaderChar"/>
    <w:unhideWhenUsed/>
    <w:rsid w:val="000D222D"/>
    <w:pPr>
      <w:tabs>
        <w:tab w:val="center" w:pos="4513"/>
        <w:tab w:val="right" w:pos="9026"/>
      </w:tabs>
      <w:spacing w:after="0"/>
    </w:pPr>
  </w:style>
  <w:style w:type="character" w:customStyle="1" w:styleId="HeaderChar">
    <w:name w:val="Header Char"/>
    <w:basedOn w:val="DefaultParagraphFont"/>
    <w:link w:val="Header"/>
    <w:rsid w:val="000D222D"/>
    <w:rPr>
      <w:rFonts w:ascii="Arial" w:hAnsi="Arial" w:cs="Arial"/>
    </w:rPr>
  </w:style>
  <w:style w:type="paragraph" w:styleId="Footer">
    <w:name w:val="footer"/>
    <w:basedOn w:val="Normal"/>
    <w:link w:val="FooterChar"/>
    <w:uiPriority w:val="99"/>
    <w:unhideWhenUsed/>
    <w:qFormat/>
    <w:rsid w:val="000D222D"/>
    <w:pPr>
      <w:tabs>
        <w:tab w:val="center" w:pos="4513"/>
        <w:tab w:val="right" w:pos="9026"/>
      </w:tabs>
      <w:spacing w:after="0"/>
    </w:pPr>
  </w:style>
  <w:style w:type="character" w:customStyle="1" w:styleId="FooterChar">
    <w:name w:val="Footer Char"/>
    <w:basedOn w:val="DefaultParagraphFont"/>
    <w:link w:val="Footer"/>
    <w:uiPriority w:val="99"/>
    <w:rsid w:val="000D222D"/>
    <w:rPr>
      <w:rFonts w:ascii="Arial" w:hAnsi="Arial" w:cs="Arial"/>
    </w:rPr>
  </w:style>
  <w:style w:type="paragraph" w:styleId="NoSpacing">
    <w:name w:val="No Spacing"/>
    <w:uiPriority w:val="1"/>
    <w:rsid w:val="000D222D"/>
    <w:pPr>
      <w:spacing w:after="0" w:line="240" w:lineRule="auto"/>
      <w:ind w:left="31"/>
      <w:jc w:val="both"/>
    </w:pPr>
    <w:rPr>
      <w:rFonts w:ascii="Arial" w:hAnsi="Arial" w:cs="Arial"/>
      <w:szCs w:val="20"/>
    </w:rPr>
  </w:style>
  <w:style w:type="paragraph" w:styleId="BodyTextIndent">
    <w:name w:val="Body Text Indent"/>
    <w:basedOn w:val="Normal"/>
    <w:link w:val="BodyTextIndentChar"/>
    <w:rsid w:val="0066220F"/>
    <w:pPr>
      <w:spacing w:after="0"/>
      <w:ind w:left="1418"/>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6220F"/>
    <w:rPr>
      <w:rFonts w:ascii="Times New Roman" w:eastAsia="Times New Roman" w:hAnsi="Times New Roman" w:cs="Times New Roman"/>
      <w:sz w:val="24"/>
      <w:szCs w:val="20"/>
    </w:rPr>
  </w:style>
  <w:style w:type="character" w:styleId="Hyperlink">
    <w:name w:val="Hyperlink"/>
    <w:rsid w:val="00A63BA8"/>
    <w:rPr>
      <w:color w:val="0000FF"/>
      <w:u w:val="single"/>
    </w:rPr>
  </w:style>
  <w:style w:type="character" w:styleId="FollowedHyperlink">
    <w:name w:val="FollowedHyperlink"/>
    <w:basedOn w:val="DefaultParagraphFont"/>
    <w:uiPriority w:val="99"/>
    <w:semiHidden/>
    <w:unhideWhenUsed/>
    <w:rsid w:val="00A63BA8"/>
    <w:rPr>
      <w:color w:val="800080" w:themeColor="followedHyperlink"/>
      <w:u w:val="single"/>
    </w:rPr>
  </w:style>
  <w:style w:type="character" w:styleId="UnresolvedMention">
    <w:name w:val="Unresolved Mention"/>
    <w:basedOn w:val="DefaultParagraphFont"/>
    <w:uiPriority w:val="99"/>
    <w:semiHidden/>
    <w:unhideWhenUsed/>
    <w:rsid w:val="00A63BA8"/>
    <w:rPr>
      <w:color w:val="605E5C"/>
      <w:shd w:val="clear" w:color="auto" w:fill="E1DFDD"/>
    </w:rPr>
  </w:style>
  <w:style w:type="paragraph" w:styleId="BodyText2">
    <w:name w:val="Body Text 2"/>
    <w:basedOn w:val="Normal"/>
    <w:link w:val="BodyText2Char"/>
    <w:uiPriority w:val="99"/>
    <w:semiHidden/>
    <w:unhideWhenUsed/>
    <w:rsid w:val="002D5961"/>
    <w:pPr>
      <w:spacing w:line="480" w:lineRule="auto"/>
    </w:pPr>
  </w:style>
  <w:style w:type="character" w:customStyle="1" w:styleId="BodyText2Char">
    <w:name w:val="Body Text 2 Char"/>
    <w:basedOn w:val="DefaultParagraphFont"/>
    <w:link w:val="BodyText2"/>
    <w:uiPriority w:val="99"/>
    <w:semiHidden/>
    <w:rsid w:val="002D5961"/>
    <w:rPr>
      <w:rFonts w:ascii="Arial" w:hAnsi="Arial" w:cs="Arial"/>
    </w:rPr>
  </w:style>
  <w:style w:type="paragraph" w:styleId="BalloonText">
    <w:name w:val="Balloon Text"/>
    <w:basedOn w:val="Normal"/>
    <w:link w:val="BalloonTextChar"/>
    <w:uiPriority w:val="99"/>
    <w:semiHidden/>
    <w:unhideWhenUsed/>
    <w:rsid w:val="007F0B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BCF"/>
    <w:rPr>
      <w:rFonts w:ascii="Segoe UI" w:hAnsi="Segoe UI" w:cs="Segoe UI"/>
      <w:sz w:val="18"/>
      <w:szCs w:val="18"/>
    </w:rPr>
  </w:style>
  <w:style w:type="character" w:styleId="CommentReference">
    <w:name w:val="annotation reference"/>
    <w:basedOn w:val="DefaultParagraphFont"/>
    <w:uiPriority w:val="99"/>
    <w:semiHidden/>
    <w:unhideWhenUsed/>
    <w:rsid w:val="0055532C"/>
    <w:rPr>
      <w:sz w:val="16"/>
      <w:szCs w:val="16"/>
    </w:rPr>
  </w:style>
  <w:style w:type="paragraph" w:styleId="CommentText">
    <w:name w:val="annotation text"/>
    <w:basedOn w:val="Normal"/>
    <w:link w:val="CommentTextChar"/>
    <w:uiPriority w:val="99"/>
    <w:semiHidden/>
    <w:unhideWhenUsed/>
    <w:rsid w:val="0055532C"/>
    <w:rPr>
      <w:sz w:val="20"/>
      <w:szCs w:val="20"/>
    </w:rPr>
  </w:style>
  <w:style w:type="character" w:customStyle="1" w:styleId="CommentTextChar">
    <w:name w:val="Comment Text Char"/>
    <w:basedOn w:val="DefaultParagraphFont"/>
    <w:link w:val="CommentText"/>
    <w:uiPriority w:val="99"/>
    <w:semiHidden/>
    <w:rsid w:val="0055532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customXml" Target="/customXML/item6.xml" Id="Rc27471fd72104ff8" /></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A12135517</value>
    </field>
    <field name="Objective-Title">
      <value order="0">OHS Office Safety Procedure</value>
    </field>
    <field name="Objective-Description">
      <value order="0"/>
    </field>
    <field name="Objective-CreationStamp">
      <value order="0">2025-06-19T01:58:09Z</value>
    </field>
    <field name="Objective-IsApproved">
      <value order="0">false</value>
    </field>
    <field name="Objective-IsPublished">
      <value order="0">true</value>
    </field>
    <field name="Objective-DatePublished">
      <value order="0">2025-06-19T22:10:36Z</value>
    </field>
    <field name="Objective-ModificationStamp">
      <value order="0">2025-06-19T22:12:31Z</value>
    </field>
    <field name="Objective-Owner">
      <value order="0">Caroline Creedon</value>
    </field>
    <field name="Objective-Path">
      <value order="0">Objective Global Folder:..Community Relations:Internet and Intranet Management:The Source Weekly News 2025:The Source News 24 - 23 June 2025</value>
    </field>
    <field name="Objective-Parent">
      <value order="0">The Source News 24 - 23 June 2025</value>
    </field>
    <field name="Objective-State">
      <value order="0">Published</value>
    </field>
    <field name="Objective-VersionId">
      <value order="0">vA15304009</value>
    </field>
    <field name="Objective-Version">
      <value order="0">1.0</value>
    </field>
    <field name="Objective-VersionNumber">
      <value order="0">1</value>
    </field>
    <field name="Objective-VersionComment">
      <value order="0"/>
    </field>
    <field name="Objective-FileNumber">
      <value order="0">qA543046</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0" ma:contentTypeDescription="Create a new document." ma:contentTypeScope="" ma:versionID="c8ce2a3a032ef27e910edc321999a72c">
  <xsd:schema xmlns:xsd="http://www.w3.org/2001/XMLSchema" xmlns:xs="http://www.w3.org/2001/XMLSchema" xmlns:p="http://schemas.microsoft.com/office/2006/metadata/properties" xmlns:ns3="470ad91e-64b1-46c6-adbd-6351c2f11f1c" targetNamespace="http://schemas.microsoft.com/office/2006/metadata/properties" ma:root="true" ma:fieldsID="750f0b18642755795d5b11579cc092ca" ns3:_="">
    <xsd:import namespace="470ad91e-64b1-46c6-adbd-6351c2f11f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97F10-8D60-4506-B1E6-8E22894F5CCE}">
  <ds:schemaRefs>
    <ds:schemaRef ds:uri="http://schemas.microsoft.com/sharepoint/v3/contenttype/forms"/>
  </ds:schemaRefs>
</ds:datastoreItem>
</file>

<file path=customXml/itemProps2.xml><?xml version="1.0" encoding="utf-8"?>
<ds:datastoreItem xmlns:ds="http://schemas.openxmlformats.org/officeDocument/2006/customXml" ds:itemID="{28CE14A9-5032-4DDE-A1AA-7BAF78196CD1}">
  <ds:schemaRefs>
    <ds:schemaRef ds:uri="http://schemas.openxmlformats.org/officeDocument/2006/bibliography"/>
  </ds:schemaRefs>
</ds:datastoreItem>
</file>

<file path=customXml/itemProps4.xml><?xml version="1.0" encoding="utf-8"?>
<ds:datastoreItem xmlns:ds="http://schemas.openxmlformats.org/officeDocument/2006/customXml" ds:itemID="{B9EDFF1C-BC10-4AEE-9948-BC5474C2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7F52A-D7F2-48B9-A824-F11A5F0D80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7091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Jurkov</dc:creator>
  <cp:keywords/>
  <dc:description/>
  <cp:lastModifiedBy>Caroline Creedon</cp:lastModifiedBy>
  <cp:revision>2</cp:revision>
  <dcterms:created xsi:type="dcterms:W3CDTF">2025-06-18T06:43:00Z</dcterms:created>
  <dcterms:modified xsi:type="dcterms:W3CDTF">2025-06-18T06:43:00Z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A12135517</vt:lpwstr>
  </property>
  <property fmtid="{D5CDD505-2E9C-101B-9397-08002B2CF9AE}" pid="4" name="Objective-Title">
    <vt:lpwstr>OHS Office Safety Procedure</vt:lpwstr>
  </property>
  <property fmtid="{D5CDD505-2E9C-101B-9397-08002B2CF9AE}" pid="5" name="Objective-Description">
    <vt:lpwstr/>
  </property>
  <property fmtid="{D5CDD505-2E9C-101B-9397-08002B2CF9AE}" pid="6" name="Objective-CreationStamp">
    <vt:filetime>2025-06-19T01:58:09Z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2025-06-19T22:10:36Z</vt:filetime>
  </property>
  <property fmtid="{D5CDD505-2E9C-101B-9397-08002B2CF9AE}" pid="10" name="Objective-ModificationStamp">
    <vt:filetime>2025-06-19T22:12:31Z</vt:filetime>
  </property>
  <property fmtid="{D5CDD505-2E9C-101B-9397-08002B2CF9AE}" pid="11" name="Objective-Owner">
    <vt:lpwstr>Caroline Creedon</vt:lpwstr>
  </property>
  <property fmtid="{D5CDD505-2E9C-101B-9397-08002B2CF9AE}" pid="12" name="Objective-Path">
    <vt:lpwstr>Objective Global Folder:..Community Relations:Internet and Intranet Management:The Source Weekly News 2025:The Source News 24 - 23 June 2025</vt:lpwstr>
  </property>
  <property fmtid="{D5CDD505-2E9C-101B-9397-08002B2CF9AE}" pid="13" name="Objective-Parent">
    <vt:lpwstr>The Source News 24 - 23 June 2025</vt:lpwstr>
  </property>
  <property fmtid="{D5CDD505-2E9C-101B-9397-08002B2CF9AE}" pid="14" name="Objective-State">
    <vt:lpwstr>Published</vt:lpwstr>
  </property>
  <property fmtid="{D5CDD505-2E9C-101B-9397-08002B2CF9AE}" pid="15" name="Objective-VersionId">
    <vt:lpwstr>vA15304009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qA543046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0x0101003D29F1E8EBD4564CA8BE547D911CD916</vt:lpwstr>
  </property>
  <property fmtid="{D5CDD505-2E9C-101B-9397-08002B2CF9AE}" pid="29" name="Objective-Bulk Update Status">
    <vt:lpwstr/>
  </property>
</Properties>
</file>